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E77D" w14:textId="6F78390D" w:rsidR="00FB3062" w:rsidRPr="00655843" w:rsidRDefault="52539F09" w:rsidP="52539F09">
      <w:pPr>
        <w:jc w:val="center"/>
        <w:rPr>
          <w:b/>
          <w:bCs/>
          <w:sz w:val="22"/>
          <w:szCs w:val="22"/>
          <w:lang w:eastAsia="it-IT"/>
        </w:rPr>
      </w:pPr>
      <w:bookmarkStart w:id="0" w:name="_GoBack"/>
      <w:bookmarkEnd w:id="0"/>
      <w:r w:rsidRPr="52539F09">
        <w:rPr>
          <w:b/>
          <w:bCs/>
          <w:sz w:val="22"/>
          <w:szCs w:val="22"/>
          <w:lang w:eastAsia="it-IT"/>
        </w:rPr>
        <w:t xml:space="preserve">BANCA D’ITALIA – SEDE DI </w:t>
      </w:r>
      <w:r w:rsidR="00C20600">
        <w:rPr>
          <w:b/>
          <w:bCs/>
          <w:sz w:val="22"/>
          <w:szCs w:val="22"/>
          <w:lang w:eastAsia="it-IT"/>
        </w:rPr>
        <w:t>MILANO</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11CBD31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si svolgeranno presso l’unità di Analisi e ricerca economica territoriale della Sede di Milano della Banca d’Italia, via Cordusio, 5.</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1989C3E9" w:rsidR="008F129C" w:rsidRPr="00C15559" w:rsidRDefault="52539F09" w:rsidP="52539F09">
      <w:pPr>
        <w:spacing w:before="60"/>
        <w:jc w:val="both"/>
        <w:rPr>
          <w:sz w:val="22"/>
          <w:szCs w:val="22"/>
          <w:lang w:eastAsia="it-IT"/>
        </w:rPr>
      </w:pPr>
      <w:r w:rsidRPr="52539F09">
        <w:rPr>
          <w:lang w:eastAsia="it-IT"/>
        </w:rPr>
        <w:t xml:space="preserve">L’esperienza sarà avviata, orientativamente, nel </w:t>
      </w:r>
      <w:r w:rsidRPr="00296D37">
        <w:rPr>
          <w:lang w:eastAsia="it-IT"/>
        </w:rPr>
        <w:t xml:space="preserve">mese di </w:t>
      </w:r>
      <w:r w:rsidR="00B5264E" w:rsidRPr="00296D37">
        <w:rPr>
          <w:lang w:eastAsia="it-IT"/>
        </w:rPr>
        <w:t>novembre</w:t>
      </w:r>
      <w:r w:rsidRPr="008B2F3E">
        <w:rPr>
          <w:lang w:eastAsia="it-IT"/>
        </w:rPr>
        <w:t>; avrà la</w:t>
      </w:r>
      <w:r w:rsidRPr="52539F09">
        <w:rPr>
          <w:lang w:eastAsia="it-IT"/>
        </w:rPr>
        <w:t xml:space="preserve"> durata di tre mesi e potrà essere prorogata per </w:t>
      </w:r>
      <w:r w:rsidR="00296D37">
        <w:rPr>
          <w:lang w:eastAsia="it-IT"/>
        </w:rPr>
        <w:t>ulteriori</w:t>
      </w:r>
      <w:r w:rsidRPr="52539F09">
        <w:rPr>
          <w:lang w:eastAsia="it-IT"/>
        </w:rPr>
        <w:t xml:space="preserve">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1961C3D4" w14:textId="77777777" w:rsidR="008B2F3E" w:rsidRPr="008B2F3E" w:rsidRDefault="008B2F3E" w:rsidP="52539F09">
      <w:pPr>
        <w:autoSpaceDE w:val="0"/>
        <w:autoSpaceDN w:val="0"/>
        <w:adjustRightInd w:val="0"/>
        <w:jc w:val="both"/>
        <w:rPr>
          <w:b/>
          <w:bCs/>
          <w:sz w:val="18"/>
          <w:szCs w:val="18"/>
        </w:rPr>
      </w:pPr>
    </w:p>
    <w:p w14:paraId="1694592D" w14:textId="0318D0F4" w:rsidR="004D2DE7" w:rsidRDefault="004D2DE7" w:rsidP="004D2DE7">
      <w:pPr>
        <w:autoSpaceDE w:val="0"/>
        <w:autoSpaceDN w:val="0"/>
        <w:adjustRightInd w:val="0"/>
        <w:jc w:val="both"/>
      </w:pPr>
      <w:r w:rsidRPr="00296D37">
        <w:t xml:space="preserve">Il tirocinio si svolgerà prevalentemente in presenza, </w:t>
      </w:r>
      <w:r>
        <w:t>tutti i giorni feriali, dal lunedì al venerdì, secondo un’articolazione oraria che sarà concordata con il tutor aziendale e che comporterà un impegno giornaliero non inferiore alle sei ore.</w:t>
      </w:r>
    </w:p>
    <w:p w14:paraId="6F2FD5E9" w14:textId="77777777" w:rsidR="00EC5555" w:rsidRDefault="00EC5555" w:rsidP="003C57A7">
      <w:pPr>
        <w:spacing w:before="60"/>
        <w:jc w:val="both"/>
      </w:pP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656F79A7" w14:textId="0140E661" w:rsidR="00D72A62" w:rsidRDefault="00D72A62" w:rsidP="000B0709">
      <w:pPr>
        <w:autoSpaceDE w:val="0"/>
        <w:autoSpaceDN w:val="0"/>
        <w:adjustRightInd w:val="0"/>
        <w:spacing w:before="60"/>
        <w:jc w:val="both"/>
        <w:rPr>
          <w:lang w:eastAsia="it-IT"/>
        </w:rPr>
      </w:pPr>
    </w:p>
    <w:p w14:paraId="31D2B5BC" w14:textId="0CC0ACAA" w:rsidR="008B2F3E" w:rsidRDefault="008B2F3E" w:rsidP="000B0709">
      <w:pPr>
        <w:autoSpaceDE w:val="0"/>
        <w:autoSpaceDN w:val="0"/>
        <w:adjustRightInd w:val="0"/>
        <w:spacing w:before="60"/>
        <w:jc w:val="both"/>
        <w:rPr>
          <w:lang w:eastAsia="it-IT"/>
        </w:rPr>
      </w:pPr>
    </w:p>
    <w:p w14:paraId="56ACADCE" w14:textId="5534EE31" w:rsidR="008B2F3E" w:rsidRDefault="008B2F3E" w:rsidP="000B0709">
      <w:pPr>
        <w:autoSpaceDE w:val="0"/>
        <w:autoSpaceDN w:val="0"/>
        <w:adjustRightInd w:val="0"/>
        <w:spacing w:before="60"/>
        <w:jc w:val="both"/>
        <w:rPr>
          <w:lang w:eastAsia="it-IT"/>
        </w:rPr>
      </w:pPr>
    </w:p>
    <w:p w14:paraId="6AA2A2D8" w14:textId="57A26935" w:rsidR="008B2F3E" w:rsidRDefault="008B2F3E" w:rsidP="000B0709">
      <w:pPr>
        <w:autoSpaceDE w:val="0"/>
        <w:autoSpaceDN w:val="0"/>
        <w:adjustRightInd w:val="0"/>
        <w:spacing w:before="60"/>
        <w:jc w:val="both"/>
        <w:rPr>
          <w:lang w:eastAsia="it-IT"/>
        </w:rPr>
      </w:pP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Default="52539F09" w:rsidP="52539F09">
      <w:pPr>
        <w:autoSpaceDE w:val="0"/>
        <w:autoSpaceDN w:val="0"/>
        <w:adjustRightInd w:val="0"/>
        <w:jc w:val="both"/>
        <w:rPr>
          <w:b/>
          <w:bCs/>
        </w:rPr>
      </w:pPr>
      <w:r w:rsidRPr="52539F09">
        <w:rPr>
          <w:b/>
          <w:bCs/>
        </w:rPr>
        <w:t xml:space="preserve">Requisiti </w:t>
      </w:r>
    </w:p>
    <w:p w14:paraId="52C38272" w14:textId="77777777" w:rsidR="00EC5555" w:rsidRDefault="52539F09" w:rsidP="003E24D1">
      <w:pPr>
        <w:autoSpaceDE w:val="0"/>
        <w:autoSpaceDN w:val="0"/>
        <w:adjustRightInd w:val="0"/>
        <w:spacing w:before="60"/>
        <w:jc w:val="both"/>
        <w:rPr>
          <w:iCs/>
        </w:rPr>
      </w:pPr>
      <w:r>
        <w:lastRenderedPageBreak/>
        <w:t xml:space="preserve">I requisiti per la partecipazione alla selezione sono i seguenti: </w:t>
      </w:r>
    </w:p>
    <w:p w14:paraId="31702536" w14:textId="587A82B2" w:rsidR="008A1E2D"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52539F09">
        <w:t xml:space="preserve">possesso di </w:t>
      </w:r>
      <w:r w:rsidR="000666F8" w:rsidRPr="52539F09">
        <w:t>laurea magistrale</w:t>
      </w:r>
      <w:r w:rsidR="009A2BEF" w:rsidRPr="52539F09">
        <w:t>/specialistica</w:t>
      </w:r>
      <w:r w:rsidR="00296D37">
        <w:t xml:space="preserve"> in materie economiche e statistiche</w:t>
      </w:r>
      <w:r w:rsidR="00296D37">
        <w:rPr>
          <w:rStyle w:val="Rimandonotaapidipagina"/>
        </w:rPr>
        <w:footnoteReference w:id="1"/>
      </w:r>
      <w:r w:rsidRPr="52539F09">
        <w:t>,</w:t>
      </w:r>
      <w:r w:rsidR="00EC5555" w:rsidRPr="52539F09">
        <w:t xml:space="preserve"> </w:t>
      </w:r>
      <w:r w:rsidR="006D2A38" w:rsidRPr="52539F09">
        <w:rPr>
          <w:rFonts w:ascii="TimesNewRomanPS-BoldMT" w:hAnsi="TimesNewRomanPS-BoldMT" w:cs="TimesNewRomanPS-BoldMT"/>
          <w:lang w:eastAsia="it-IT"/>
        </w:rPr>
        <w:t xml:space="preserve">conseguita con </w:t>
      </w:r>
      <w:r w:rsidR="009A2BEF" w:rsidRPr="52539F09">
        <w:rPr>
          <w:rFonts w:ascii="TimesNewRomanPS-BoldMT" w:hAnsi="TimesNewRomanPS-BoldMT" w:cs="TimesNewRomanPS-BoldMT"/>
          <w:lang w:eastAsia="it-IT"/>
        </w:rPr>
        <w:t xml:space="preserve">un </w:t>
      </w:r>
      <w:r w:rsidR="006D2A38" w:rsidRPr="52539F09">
        <w:rPr>
          <w:rFonts w:ascii="TimesNewRomanPS-BoldMT" w:hAnsi="TimesNewRomanPS-BoldMT" w:cs="TimesNewRomanPS-BoldMT"/>
          <w:lang w:eastAsia="it-IT"/>
        </w:rPr>
        <w:t xml:space="preserve">punteggio </w:t>
      </w:r>
      <w:r w:rsidRPr="52539F09">
        <w:rPr>
          <w:rFonts w:ascii="TimesNewRomanPS-BoldMT" w:hAnsi="TimesNewRomanPS-BoldMT" w:cs="TimesNewRomanPS-BoldMT"/>
          <w:lang w:eastAsia="it-IT"/>
        </w:rPr>
        <w:t xml:space="preserve">pari ad </w:t>
      </w:r>
      <w:r w:rsidR="006D2A38" w:rsidRPr="52539F09">
        <w:rPr>
          <w:rFonts w:ascii="TimesNewRomanPS-BoldMT" w:hAnsi="TimesNewRomanPS-BoldMT" w:cs="TimesNewRomanPS-BoldMT"/>
          <w:lang w:eastAsia="it-IT"/>
        </w:rPr>
        <w:t>almeno 105/110</w:t>
      </w:r>
      <w:r w:rsidRPr="52539F09">
        <w:rPr>
          <w:rFonts w:ascii="TimesNewRomanPS-BoldMT" w:hAnsi="TimesNewRomanPS-BoldMT" w:cs="TimesNewRomanPS-BoldMT"/>
          <w:lang w:eastAsia="it-IT"/>
        </w:rPr>
        <w:t xml:space="preserve"> (</w:t>
      </w:r>
      <w:r w:rsidR="006D2A38" w:rsidRPr="52539F09">
        <w:rPr>
          <w:rFonts w:ascii="TimesNewRomanPS-BoldMT" w:hAnsi="TimesNewRomanPS-BoldMT" w:cs="TimesNewRomanPS-BoldMT"/>
          <w:lang w:eastAsia="it-IT"/>
        </w:rPr>
        <w:t>o votazione equivalente</w:t>
      </w:r>
      <w:r w:rsidR="003E24D1" w:rsidRPr="52539F09">
        <w:rPr>
          <w:rFonts w:ascii="TimesNewRomanPS-BoldMT" w:hAnsi="TimesNewRomanPS-BoldMT" w:cs="TimesNewRomanPS-BoldMT"/>
          <w:lang w:eastAsia="it-IT"/>
        </w:rPr>
        <w:t>)</w:t>
      </w:r>
      <w:r w:rsidR="00527ED2" w:rsidRPr="52539F09">
        <w:rPr>
          <w:rFonts w:ascii="TimesNewRomanPS-BoldMT" w:hAnsi="TimesNewRomanPS-BoldMT" w:cs="TimesNewRomanPS-BoldMT"/>
          <w:lang w:eastAsia="it-IT"/>
        </w:rPr>
        <w:t>;</w:t>
      </w:r>
      <w:r w:rsidR="008A1E2D" w:rsidRPr="52539F09">
        <w:t xml:space="preserve"> altro diploma equiparato al suddetto titolo ai sensi del Decreto Interministeriale </w:t>
      </w:r>
      <w:smartTag w:uri="urn:schemas-microsoft-com:office:smarttags" w:element="date">
        <w:smartTagPr>
          <w:attr w:name="ls" w:val="trans"/>
          <w:attr w:name="Month" w:val="7"/>
          <w:attr w:name="Day" w:val="9"/>
          <w:attr w:name="Year" w:val="2009"/>
        </w:smartTagPr>
        <w:r w:rsidR="008A1E2D" w:rsidRPr="52539F09">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365046BC" w14:textId="77777777" w:rsidR="00EC5555" w:rsidRPr="003317BE" w:rsidRDefault="52539F09" w:rsidP="52539F09">
      <w:pPr>
        <w:numPr>
          <w:ilvl w:val="0"/>
          <w:numId w:val="4"/>
        </w:numPr>
        <w:tabs>
          <w:tab w:val="clear" w:pos="720"/>
          <w:tab w:val="num" w:pos="360"/>
        </w:tabs>
        <w:ind w:left="360"/>
        <w:jc w:val="both"/>
      </w:pPr>
      <w:r w:rsidRPr="003317BE">
        <w:t>età inferiore a 28 anni alla scadenza del termine per la presentazione delle candidature;</w:t>
      </w:r>
    </w:p>
    <w:p w14:paraId="40B66407" w14:textId="498EC673" w:rsidR="00EC5555" w:rsidRPr="003317BE" w:rsidRDefault="52539F09" w:rsidP="52539F09">
      <w:pPr>
        <w:numPr>
          <w:ilvl w:val="0"/>
          <w:numId w:val="4"/>
        </w:numPr>
        <w:tabs>
          <w:tab w:val="clear" w:pos="720"/>
          <w:tab w:val="num" w:pos="360"/>
        </w:tabs>
        <w:ind w:left="360"/>
        <w:jc w:val="both"/>
      </w:pPr>
      <w:r w:rsidRPr="003317BE">
        <w:t>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la valutazione di ammissione alla selezione sarà condotta dall’Ateneo di appartenenza del candidato.</w:t>
      </w:r>
    </w:p>
    <w:p w14:paraId="3C3A7CB1" w14:textId="30BA99C9" w:rsidR="002B2D4D" w:rsidRDefault="002B2D4D" w:rsidP="000B0709">
      <w:pPr>
        <w:autoSpaceDE w:val="0"/>
        <w:autoSpaceDN w:val="0"/>
        <w:adjustRightInd w:val="0"/>
        <w:spacing w:before="60"/>
        <w:jc w:val="both"/>
        <w:rPr>
          <w:b/>
          <w:sz w:val="22"/>
          <w:szCs w:val="22"/>
          <w:lang w:eastAsia="it-IT"/>
        </w:rPr>
      </w:pPr>
    </w:p>
    <w:p w14:paraId="01AA7570" w14:textId="77777777" w:rsidR="00DA639C" w:rsidRDefault="00DA639C"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4876FC86" w14:textId="3BB2A0B4" w:rsidR="008F129C" w:rsidRPr="00FE111B" w:rsidRDefault="52539F09" w:rsidP="52539F09">
      <w:pPr>
        <w:autoSpaceDE w:val="0"/>
        <w:autoSpaceDN w:val="0"/>
        <w:adjustRightInd w:val="0"/>
        <w:spacing w:before="60"/>
        <w:jc w:val="both"/>
        <w:rPr>
          <w:lang w:eastAsia="it-IT"/>
        </w:rPr>
      </w:pPr>
      <w:r w:rsidRPr="52539F09">
        <w:rPr>
          <w:lang w:eastAsia="it-IT"/>
        </w:rPr>
        <w:t xml:space="preserve">Le candidature dovranno essere presentate presso l’Università degli Studi di </w:t>
      </w:r>
      <w:r w:rsidR="00BF08B7">
        <w:rPr>
          <w:lang w:eastAsia="it-IT"/>
        </w:rPr>
        <w:t>……………</w:t>
      </w:r>
      <w:r w:rsidRPr="52539F09">
        <w:rPr>
          <w:lang w:eastAsia="it-IT"/>
        </w:rPr>
        <w:t xml:space="preserve">dal </w:t>
      </w:r>
      <w:r w:rsidR="00BF08B7">
        <w:rPr>
          <w:lang w:eastAsia="it-IT"/>
        </w:rPr>
        <w:t>……..</w:t>
      </w:r>
      <w:r w:rsidRPr="52539F09">
        <w:rPr>
          <w:lang w:eastAsia="it-IT"/>
        </w:rPr>
        <w:t xml:space="preserve"> al </w:t>
      </w:r>
      <w:r w:rsidR="00BF08B7">
        <w:rPr>
          <w:lang w:eastAsia="it-IT"/>
        </w:rPr>
        <w:t xml:space="preserve">…….., </w:t>
      </w:r>
      <w:r w:rsidRPr="52539F09">
        <w:rPr>
          <w:lang w:eastAsia="it-IT"/>
        </w:rPr>
        <w:t>provviste di:</w:t>
      </w:r>
    </w:p>
    <w:p w14:paraId="17C26E75" w14:textId="77777777"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 xml:space="preserve"> 1) domanda di ammissione alla selezione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abstract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176FA33" w14:textId="77777777" w:rsidR="008F129C" w:rsidRDefault="52539F09" w:rsidP="52539F09">
      <w:pPr>
        <w:autoSpaceDE w:val="0"/>
        <w:autoSpaceDN w:val="0"/>
        <w:adjustRightInd w:val="0"/>
        <w:spacing w:before="60"/>
        <w:jc w:val="both"/>
        <w:rPr>
          <w:lang w:eastAsia="it-IT"/>
        </w:rPr>
      </w:pPr>
      <w:r w:rsidRPr="52539F09">
        <w:rPr>
          <w:lang w:eastAsia="it-IT"/>
        </w:rPr>
        <w:t>I tirocini saranno attivati nel rispetto del Regolamento di Ateneo in materia di tirocini extracurriculari in vigore alla data di attivazione degli stessi.</w:t>
      </w:r>
    </w:p>
    <w:p w14:paraId="3C69365E" w14:textId="77777777" w:rsidR="005B5C60" w:rsidRDefault="005B5C60" w:rsidP="005B5C60">
      <w:pPr>
        <w:autoSpaceDE w:val="0"/>
        <w:autoSpaceDN w:val="0"/>
        <w:adjustRightInd w:val="0"/>
        <w:spacing w:before="60"/>
        <w:jc w:val="both"/>
        <w:rPr>
          <w:lang w:eastAsia="it-IT"/>
        </w:rPr>
      </w:pPr>
    </w:p>
    <w:p w14:paraId="2B5784B3" w14:textId="77777777" w:rsidR="008F129C" w:rsidRPr="00C173F5" w:rsidRDefault="52539F09" w:rsidP="52539F09">
      <w:pPr>
        <w:jc w:val="both"/>
        <w:rPr>
          <w:b/>
          <w:bCs/>
        </w:rPr>
      </w:pPr>
      <w:r w:rsidRPr="52539F09">
        <w:rPr>
          <w:b/>
          <w:bCs/>
        </w:rPr>
        <w:t xml:space="preserve">Selezione delle candidature </w:t>
      </w:r>
    </w:p>
    <w:p w14:paraId="578A849E" w14:textId="77777777" w:rsidR="00527ED2" w:rsidRDefault="00527ED2" w:rsidP="00527ED2">
      <w:pPr>
        <w:spacing w:before="60"/>
        <w:jc w:val="both"/>
        <w:rPr>
          <w:iCs/>
        </w:rPr>
      </w:pPr>
      <w:r w:rsidRPr="00F15F09">
        <w:rPr>
          <w:iCs/>
        </w:rPr>
        <w:t xml:space="preserve">L’Università acquisirà le candidature </w:t>
      </w:r>
      <w:r w:rsidR="00C602CB">
        <w:rPr>
          <w:iCs/>
        </w:rPr>
        <w:t xml:space="preserve">in possesso dei requisiti previsti </w:t>
      </w:r>
      <w:r w:rsidRPr="000B0709">
        <w:rPr>
          <w:b/>
          <w:iCs/>
        </w:rPr>
        <w:t>esclusivamente dai propri laureati</w:t>
      </w:r>
      <w:r w:rsidRPr="00F15F09">
        <w:rPr>
          <w:iCs/>
        </w:rPr>
        <w:t xml:space="preserve"> e </w:t>
      </w:r>
      <w:r w:rsidRPr="0097250F">
        <w:rPr>
          <w:iCs/>
        </w:rPr>
        <w:t>selezionerà</w:t>
      </w:r>
      <w:r w:rsidRPr="00F15F09">
        <w:rPr>
          <w:iCs/>
        </w:rPr>
        <w:t xml:space="preserve"> i candidati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780E8713" w14:textId="062175C6" w:rsidR="000B0709"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BF08B7">
        <w:rPr>
          <w:iCs/>
        </w:rPr>
        <w:t xml:space="preserve">2 </w:t>
      </w:r>
      <w:r>
        <w:rPr>
          <w:iCs/>
        </w:rPr>
        <w:t>nominativi sulla base dell’ordine decrescente del voto di laurea, a parità di voto, per data di laurea (dalla più recente alla meno recente) e, in caso di ulteriore parità, per minore età anagrafica.</w:t>
      </w:r>
    </w:p>
    <w:p w14:paraId="6060D066" w14:textId="77777777" w:rsidR="00331A4F" w:rsidRDefault="008F129C" w:rsidP="000B0709">
      <w:pPr>
        <w:autoSpaceDE w:val="0"/>
        <w:autoSpaceDN w:val="0"/>
        <w:adjustRightInd w:val="0"/>
        <w:spacing w:before="60"/>
        <w:jc w:val="both"/>
        <w:rPr>
          <w:iCs/>
        </w:rPr>
      </w:pPr>
      <w:r w:rsidRPr="00FE111B">
        <w:rPr>
          <w:iCs/>
        </w:rPr>
        <w:t xml:space="preserve">I candidati </w:t>
      </w:r>
      <w:r w:rsidR="00286B52">
        <w:rPr>
          <w:iCs/>
        </w:rPr>
        <w:t>così individuati</w:t>
      </w:r>
      <w:r w:rsidR="00286B52" w:rsidRPr="00FE111B">
        <w:rPr>
          <w:iCs/>
        </w:rPr>
        <w:t xml:space="preserve"> </w:t>
      </w:r>
      <w:r>
        <w:rPr>
          <w:iCs/>
        </w:rPr>
        <w:t xml:space="preserve">dall’Università </w:t>
      </w:r>
      <w:r w:rsidR="002F68A2" w:rsidRPr="000B0709">
        <w:rPr>
          <w:b/>
          <w:iCs/>
        </w:rPr>
        <w:t>potranno essere</w:t>
      </w:r>
      <w:r w:rsidRPr="00FE111B">
        <w:rPr>
          <w:iCs/>
        </w:rPr>
        <w:t xml:space="preserve"> </w:t>
      </w:r>
      <w:r w:rsidRPr="00331A4F">
        <w:rPr>
          <w:b/>
          <w:iCs/>
        </w:rPr>
        <w:t>invitati</w:t>
      </w:r>
      <w:r w:rsidRPr="00FE111B">
        <w:rPr>
          <w:iCs/>
        </w:rPr>
        <w:t xml:space="preserve"> a sostenere un colloquio con una </w:t>
      </w:r>
      <w:r>
        <w:rPr>
          <w:iCs/>
        </w:rPr>
        <w:t>C</w:t>
      </w:r>
      <w:r w:rsidRPr="00FE111B">
        <w:rPr>
          <w:iCs/>
        </w:rPr>
        <w:t xml:space="preserve">ommissione </w:t>
      </w:r>
      <w:r w:rsidR="00527ED2">
        <w:rPr>
          <w:iCs/>
        </w:rPr>
        <w:t xml:space="preserve">nominata dalla Banca. </w:t>
      </w:r>
    </w:p>
    <w:p w14:paraId="7D27B37D"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4D2162F3" w14:textId="0A2F02A0" w:rsidR="008F129C" w:rsidRDefault="008F129C" w:rsidP="008F129C">
      <w:pPr>
        <w:spacing w:before="60"/>
        <w:jc w:val="both"/>
        <w:rPr>
          <w:iCs/>
        </w:rPr>
      </w:pPr>
      <w:r w:rsidRPr="00FE111B">
        <w:rPr>
          <w:iCs/>
        </w:rPr>
        <w:lastRenderedPageBreak/>
        <w:t>I colloqui si terranno presso la Sede</w:t>
      </w:r>
      <w:r>
        <w:rPr>
          <w:iCs/>
        </w:rPr>
        <w:t xml:space="preserve"> di </w:t>
      </w:r>
      <w:r w:rsidR="00580669">
        <w:rPr>
          <w:iCs/>
        </w:rPr>
        <w:t>Milano</w:t>
      </w:r>
      <w:r>
        <w:rPr>
          <w:iCs/>
        </w:rPr>
        <w:t xml:space="preserve"> </w:t>
      </w:r>
      <w:r w:rsidRPr="00FE111B">
        <w:rPr>
          <w:iCs/>
        </w:rPr>
        <w:t xml:space="preserve">della Banca d’Italia, via </w:t>
      </w:r>
      <w:r w:rsidR="00580669">
        <w:rPr>
          <w:iCs/>
        </w:rPr>
        <w:t>Cordusio</w:t>
      </w:r>
      <w:r w:rsidR="00474C93">
        <w:rPr>
          <w:iCs/>
        </w:rPr>
        <w:t>,</w:t>
      </w:r>
      <w:r w:rsidR="00580669">
        <w:rPr>
          <w:iCs/>
        </w:rPr>
        <w:t xml:space="preserve"> </w:t>
      </w:r>
      <w:r w:rsidR="00580669" w:rsidRPr="008B2F3E">
        <w:rPr>
          <w:iCs/>
        </w:rPr>
        <w:t>5</w:t>
      </w:r>
      <w:r w:rsidR="00474C93" w:rsidRPr="008B2F3E">
        <w:rPr>
          <w:iCs/>
        </w:rPr>
        <w:t xml:space="preserve"> oppure a distanza, con modalità telematiche.</w:t>
      </w:r>
    </w:p>
    <w:p w14:paraId="14DDE384" w14:textId="77777777" w:rsidR="00527ED2" w:rsidRDefault="00527ED2" w:rsidP="000B0709">
      <w:pPr>
        <w:autoSpaceDE w:val="0"/>
        <w:autoSpaceDN w:val="0"/>
        <w:adjustRightInd w:val="0"/>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451FBEAE"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C04E70">
        <w:rPr>
          <w:rFonts w:ascii="Times" w:hAnsi="Times" w:cs="Courier New"/>
          <w:b/>
          <w:sz w:val="23"/>
          <w:szCs w:val="23"/>
        </w:rPr>
        <w:t>MILANO</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5C7046F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C04E70">
        <w:rPr>
          <w:rFonts w:ascii="Times" w:hAnsi="Times" w:cs="Courier New"/>
          <w:sz w:val="23"/>
          <w:szCs w:val="23"/>
        </w:rPr>
        <w:t xml:space="preserve">Milano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7D083249" w:rsidR="00C04E70" w:rsidRPr="00197C7A" w:rsidRDefault="00C04E70"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4CAFF28A"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C04E70">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0EB9" w14:textId="77777777" w:rsidR="00E15DAD" w:rsidRDefault="00E15DAD">
      <w:r>
        <w:separator/>
      </w:r>
    </w:p>
  </w:endnote>
  <w:endnote w:type="continuationSeparator" w:id="0">
    <w:p w14:paraId="559251B8" w14:textId="77777777" w:rsidR="00E15DAD" w:rsidRDefault="00E1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833E" w14:textId="77777777" w:rsidR="00E15DAD" w:rsidRDefault="00E15DAD">
      <w:r>
        <w:separator/>
      </w:r>
    </w:p>
  </w:footnote>
  <w:footnote w:type="continuationSeparator" w:id="0">
    <w:p w14:paraId="5703966C" w14:textId="77777777" w:rsidR="00E15DAD" w:rsidRDefault="00E15DAD">
      <w:r>
        <w:continuationSeparator/>
      </w:r>
    </w:p>
  </w:footnote>
  <w:footnote w:id="1">
    <w:p w14:paraId="6EF4DD46" w14:textId="0BFBE4EA" w:rsidR="00296D37" w:rsidRDefault="00296D37" w:rsidP="00296D37">
      <w:pPr>
        <w:pStyle w:val="Testonotaapidipagina"/>
        <w:jc w:val="both"/>
      </w:pPr>
      <w:r>
        <w:rPr>
          <w:rStyle w:val="Rimandonotaapidipagina"/>
        </w:rPr>
        <w:footnoteRef/>
      </w:r>
      <w:r>
        <w:t xml:space="preserve"> A titolo esemplificativo, si considerino le lauree specialistiche/magistrali e i titoli equiparati appartenenti alle seguenti classi: scienze economico-aziendali (84/S o LM/77); scienze dell’economia (64/S o LM/56); finanza (19/S o LM/16); statistica economica, finanziaria ed attuariale (91/S); scienze statistiche (LM/82); scienze statistiche attuariali e finanziarie (LM/83); statistica demografica e sociale (90/S); metodi per l’analisi valutativa dei sistemi complessi (48/S); scienze della politica (70/S o LM/62).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6"/>
  </w:num>
  <w:num w:numId="4">
    <w:abstractNumId w:val="13"/>
  </w:num>
  <w:num w:numId="5">
    <w:abstractNumId w:val="1"/>
  </w:num>
  <w:num w:numId="6">
    <w:abstractNumId w:val="14"/>
  </w:num>
  <w:num w:numId="7">
    <w:abstractNumId w:val="4"/>
  </w:num>
  <w:num w:numId="8">
    <w:abstractNumId w:val="10"/>
  </w:num>
  <w:num w:numId="9">
    <w:abstractNumId w:val="9"/>
  </w:num>
  <w:num w:numId="10">
    <w:abstractNumId w:val="5"/>
  </w:num>
  <w:num w:numId="11">
    <w:abstractNumId w:val="0"/>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A52F4"/>
    <w:rsid w:val="000B0709"/>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63A48"/>
    <w:rsid w:val="00171AF2"/>
    <w:rsid w:val="0017601D"/>
    <w:rsid w:val="001869E6"/>
    <w:rsid w:val="0019138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96D37"/>
    <w:rsid w:val="002A0964"/>
    <w:rsid w:val="002B2D4D"/>
    <w:rsid w:val="002C4774"/>
    <w:rsid w:val="002D7576"/>
    <w:rsid w:val="002E0E8E"/>
    <w:rsid w:val="002E5F99"/>
    <w:rsid w:val="002E69B4"/>
    <w:rsid w:val="002F14D1"/>
    <w:rsid w:val="002F5AD9"/>
    <w:rsid w:val="002F68A2"/>
    <w:rsid w:val="00306063"/>
    <w:rsid w:val="00312EAE"/>
    <w:rsid w:val="003317BE"/>
    <w:rsid w:val="00331A4F"/>
    <w:rsid w:val="0033211D"/>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D0C7F"/>
    <w:rsid w:val="004D2DE7"/>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77938"/>
    <w:rsid w:val="00580669"/>
    <w:rsid w:val="00580D90"/>
    <w:rsid w:val="00593A47"/>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0029"/>
    <w:rsid w:val="00715C88"/>
    <w:rsid w:val="0072118C"/>
    <w:rsid w:val="007274A7"/>
    <w:rsid w:val="00737477"/>
    <w:rsid w:val="00757F09"/>
    <w:rsid w:val="007626CB"/>
    <w:rsid w:val="00774031"/>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D5873"/>
    <w:rsid w:val="008E5F3C"/>
    <w:rsid w:val="008F09F3"/>
    <w:rsid w:val="008F129C"/>
    <w:rsid w:val="008F5A8D"/>
    <w:rsid w:val="008F619E"/>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273F"/>
    <w:rsid w:val="00AA2BD5"/>
    <w:rsid w:val="00AB1612"/>
    <w:rsid w:val="00AB4675"/>
    <w:rsid w:val="00AC260E"/>
    <w:rsid w:val="00AC7280"/>
    <w:rsid w:val="00AF0AD8"/>
    <w:rsid w:val="00B01441"/>
    <w:rsid w:val="00B16DDC"/>
    <w:rsid w:val="00B21582"/>
    <w:rsid w:val="00B24D67"/>
    <w:rsid w:val="00B33A84"/>
    <w:rsid w:val="00B35F9B"/>
    <w:rsid w:val="00B43424"/>
    <w:rsid w:val="00B5264E"/>
    <w:rsid w:val="00B70165"/>
    <w:rsid w:val="00B72739"/>
    <w:rsid w:val="00B72917"/>
    <w:rsid w:val="00B7373A"/>
    <w:rsid w:val="00B73C54"/>
    <w:rsid w:val="00B74538"/>
    <w:rsid w:val="00B76749"/>
    <w:rsid w:val="00B77958"/>
    <w:rsid w:val="00B96634"/>
    <w:rsid w:val="00B97012"/>
    <w:rsid w:val="00BA0801"/>
    <w:rsid w:val="00BA23A6"/>
    <w:rsid w:val="00BC4AAE"/>
    <w:rsid w:val="00BD0E8C"/>
    <w:rsid w:val="00BF08B7"/>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A639C"/>
    <w:rsid w:val="00DB2E5F"/>
    <w:rsid w:val="00DC03F5"/>
    <w:rsid w:val="00DC1F97"/>
    <w:rsid w:val="00DF4A79"/>
    <w:rsid w:val="00DF64A1"/>
    <w:rsid w:val="00E0313E"/>
    <w:rsid w:val="00E04616"/>
    <w:rsid w:val="00E04FF4"/>
    <w:rsid w:val="00E101F0"/>
    <w:rsid w:val="00E11168"/>
    <w:rsid w:val="00E15DAD"/>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F21A05"/>
    <w:rsid w:val="00F2692A"/>
    <w:rsid w:val="00F365B9"/>
    <w:rsid w:val="00F46969"/>
    <w:rsid w:val="00F5512F"/>
    <w:rsid w:val="00F56419"/>
    <w:rsid w:val="00F7652A"/>
    <w:rsid w:val="00F77F40"/>
    <w:rsid w:val="00F838FB"/>
    <w:rsid w:val="00F900DE"/>
    <w:rsid w:val="00F90419"/>
    <w:rsid w:val="00F91C62"/>
    <w:rsid w:val="00F941C7"/>
    <w:rsid w:val="00FA424F"/>
    <w:rsid w:val="00FA4D35"/>
    <w:rsid w:val="00FA69AA"/>
    <w:rsid w:val="00FA7B85"/>
    <w:rsid w:val="00FB3062"/>
    <w:rsid w:val="00FB5A8B"/>
    <w:rsid w:val="00FB5F6D"/>
    <w:rsid w:val="00FB6B06"/>
    <w:rsid w:val="00FC0817"/>
    <w:rsid w:val="00FC11BD"/>
    <w:rsid w:val="00FC47BF"/>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E57C81FAAB874081A1A96B20F10EB9" ma:contentTypeVersion="6" ma:contentTypeDescription="Creare un nuovo documento." ma:contentTypeScope="" ma:versionID="f1a883c94cfb135ae68f3cdf31438cf3">
  <xsd:schema xmlns:xsd="http://www.w3.org/2001/XMLSchema" xmlns:xs="http://www.w3.org/2001/XMLSchema" xmlns:p="http://schemas.microsoft.com/office/2006/metadata/properties" xmlns:ns2="2682fddf-2626-4659-96c4-d74d45203bd1" targetNamespace="http://schemas.microsoft.com/office/2006/metadata/properties" ma:root="true" ma:fieldsID="569a470ca3d010c53955b978446ad956" ns2:_="">
    <xsd:import namespace="2682fddf-2626-4659-96c4-d74d45203bd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fddf-2626-4659-96c4-d74d45203b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E41B-D314-4428-B8F6-A432C82C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2fddf-2626-4659-96c4-d74d45203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B440D-2D7F-496E-9D5C-151DCA92DEF9}">
  <ds:schemaRefs>
    <ds:schemaRef ds:uri="http://schemas.microsoft.com/sharepoint/v3/contenttype/forms"/>
  </ds:schemaRefs>
</ds:datastoreItem>
</file>

<file path=customXml/itemProps3.xml><?xml version="1.0" encoding="utf-8"?>
<ds:datastoreItem xmlns:ds="http://schemas.openxmlformats.org/officeDocument/2006/customXml" ds:itemID="{4A02DCF7-208D-4423-BF3C-609F9A2C6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64B904-E5C8-4580-9358-AD3A2E5D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Patrizia Santopadre</cp:lastModifiedBy>
  <cp:revision>2</cp:revision>
  <cp:lastPrinted>2016-02-11T16:00:00Z</cp:lastPrinted>
  <dcterms:created xsi:type="dcterms:W3CDTF">2023-08-28T12:46:00Z</dcterms:created>
  <dcterms:modified xsi:type="dcterms:W3CDTF">2023-08-28T12:46:00Z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0x0101000EE57C81FAAB874081A1A96B20F10EB9</vt:lpwstr>
  </property>
</Properties>
</file>