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B49E" w14:textId="303F1166" w:rsidR="00F21842" w:rsidRDefault="00132183" w:rsidP="00294DA0">
      <w:pPr>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14:paraId="6BF2E03C" w14:textId="0CC2E152" w:rsidR="00294DA0" w:rsidRDefault="00294DA0">
      <w:pPr>
        <w:jc w:val="both"/>
        <w:rPr>
          <w:rFonts w:ascii="Times New Roman" w:eastAsia="Times New Roman" w:hAnsi="Times New Roman"/>
          <w:b/>
          <w:sz w:val="24"/>
          <w:szCs w:val="24"/>
        </w:rPr>
      </w:pPr>
      <w:r>
        <w:rPr>
          <w:noProof/>
        </w:rPr>
        <w:fldChar w:fldCharType="begin"/>
      </w:r>
      <w:r>
        <w:rPr>
          <w:noProof/>
        </w:rPr>
        <w:instrText xml:space="preserve"> INCLUDEPICTURE  "cid:image001.jpg@01D7799D.FB4F17D0" \* MERGEFORMATINET </w:instrText>
      </w:r>
      <w:r>
        <w:rPr>
          <w:noProof/>
        </w:rPr>
        <w:fldChar w:fldCharType="separate"/>
      </w:r>
      <w:r>
        <w:rPr>
          <w:noProof/>
        </w:rPr>
        <w:fldChar w:fldCharType="begin"/>
      </w:r>
      <w:r>
        <w:rPr>
          <w:noProof/>
        </w:rPr>
        <w:instrText xml:space="preserve"> INCLUDEPICTURE  "cid:image001.jpg@01D7799D.FB4F17D0" \* MERGEFORMATINET </w:instrText>
      </w:r>
      <w:r>
        <w:rPr>
          <w:noProof/>
        </w:rPr>
        <w:fldChar w:fldCharType="separate"/>
      </w:r>
      <w:r w:rsidR="00DB7272">
        <w:rPr>
          <w:noProof/>
        </w:rPr>
        <w:fldChar w:fldCharType="begin"/>
      </w:r>
      <w:r w:rsidR="00DB7272">
        <w:rPr>
          <w:noProof/>
        </w:rPr>
        <w:instrText xml:space="preserve"> INCLUDEPICTURE  "cid:image001.jpg@01D7799D.FB4F17D0" \* MERGEFORMATINET </w:instrText>
      </w:r>
      <w:r w:rsidR="00DB7272">
        <w:rPr>
          <w:noProof/>
        </w:rPr>
        <w:fldChar w:fldCharType="separate"/>
      </w:r>
      <w:r w:rsidR="005169CF">
        <w:rPr>
          <w:noProof/>
        </w:rPr>
        <w:fldChar w:fldCharType="begin"/>
      </w:r>
      <w:r w:rsidR="005169CF">
        <w:rPr>
          <w:noProof/>
        </w:rPr>
        <w:instrText xml:space="preserve"> INCLUDEPICTURE  "cid:image001.jpg@01D7799D.FB4F17D0" \* MERGEFORMATINET </w:instrText>
      </w:r>
      <w:r w:rsidR="005169CF">
        <w:rPr>
          <w:noProof/>
        </w:rPr>
        <w:fldChar w:fldCharType="separate"/>
      </w:r>
      <w:r w:rsidR="000B266E">
        <w:rPr>
          <w:noProof/>
        </w:rPr>
        <w:fldChar w:fldCharType="begin"/>
      </w:r>
      <w:r w:rsidR="000B266E">
        <w:rPr>
          <w:noProof/>
        </w:rPr>
        <w:instrText xml:space="preserve"> INCLUDEPICTURE  "cid:image001.jpg@01D7799D.FB4F17D0" \* MERGEFORMATINET </w:instrText>
      </w:r>
      <w:r w:rsidR="000B266E">
        <w:rPr>
          <w:noProof/>
        </w:rPr>
        <w:fldChar w:fldCharType="separate"/>
      </w:r>
      <w:r w:rsidR="000B266E">
        <w:rPr>
          <w:noProof/>
        </w:rPr>
        <w:fldChar w:fldCharType="begin"/>
      </w:r>
      <w:r w:rsidR="000B266E">
        <w:rPr>
          <w:noProof/>
        </w:rPr>
        <w:instrText xml:space="preserve"> </w:instrText>
      </w:r>
      <w:r w:rsidR="000B266E">
        <w:rPr>
          <w:noProof/>
        </w:rPr>
        <w:instrText>INCLUDEPICTURE  "cid:image001.jpg@01D7799D.FB4F17D0" \* MERGEFORMATINET</w:instrText>
      </w:r>
      <w:r w:rsidR="000B266E">
        <w:rPr>
          <w:noProof/>
        </w:rPr>
        <w:instrText xml:space="preserve"> </w:instrText>
      </w:r>
      <w:r w:rsidR="000B266E">
        <w:rPr>
          <w:noProof/>
        </w:rPr>
        <w:fldChar w:fldCharType="separate"/>
      </w:r>
      <w:r w:rsidR="000B266E">
        <w:rPr>
          <w:noProof/>
        </w:rPr>
        <w:pict w14:anchorId="18DD0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104.25pt;visibility:visible">
            <v:imagedata r:id="rId6" r:href="rId7"/>
          </v:shape>
        </w:pict>
      </w:r>
      <w:r w:rsidR="000B266E">
        <w:rPr>
          <w:noProof/>
        </w:rPr>
        <w:fldChar w:fldCharType="end"/>
      </w:r>
      <w:r w:rsidR="000B266E">
        <w:rPr>
          <w:noProof/>
        </w:rPr>
        <w:fldChar w:fldCharType="end"/>
      </w:r>
      <w:r w:rsidR="005169CF">
        <w:rPr>
          <w:noProof/>
        </w:rPr>
        <w:fldChar w:fldCharType="end"/>
      </w:r>
      <w:r w:rsidR="00DB7272">
        <w:rPr>
          <w:noProof/>
        </w:rPr>
        <w:fldChar w:fldCharType="end"/>
      </w:r>
      <w:r>
        <w:rPr>
          <w:noProof/>
        </w:rPr>
        <w:fldChar w:fldCharType="end"/>
      </w:r>
      <w:r>
        <w:rPr>
          <w:noProof/>
        </w:rPr>
        <w:fldChar w:fldCharType="end"/>
      </w:r>
      <w:r>
        <w:rPr>
          <w:rFonts w:ascii="Times New Roman" w:eastAsia="Times New Roman" w:hAnsi="Times New Roman"/>
          <w:b/>
          <w:noProof/>
          <w:sz w:val="24"/>
          <w:szCs w:val="24"/>
        </w:rPr>
        <w:drawing>
          <wp:inline distT="0" distB="0" distL="0" distR="0" wp14:anchorId="2B4AC355" wp14:editId="6E3464B9">
            <wp:extent cx="2733675" cy="1343025"/>
            <wp:effectExtent l="0" t="0" r="0" b="0"/>
            <wp:docPr id="134699584" name="image2.png" descr="LOGO"/>
            <wp:cNvGraphicFramePr/>
            <a:graphic xmlns:a="http://schemas.openxmlformats.org/drawingml/2006/main">
              <a:graphicData uri="http://schemas.openxmlformats.org/drawingml/2006/picture">
                <pic:pic xmlns:pic="http://schemas.openxmlformats.org/drawingml/2006/picture">
                  <pic:nvPicPr>
                    <pic:cNvPr id="0" name="image2.png" descr="LOGO"/>
                    <pic:cNvPicPr preferRelativeResize="0"/>
                  </pic:nvPicPr>
                  <pic:blipFill>
                    <a:blip r:embed="rId8"/>
                    <a:srcRect/>
                    <a:stretch>
                      <a:fillRect/>
                    </a:stretch>
                  </pic:blipFill>
                  <pic:spPr>
                    <a:xfrm>
                      <a:off x="0" y="0"/>
                      <a:ext cx="2733675" cy="1343025"/>
                    </a:xfrm>
                    <a:prstGeom prst="rect">
                      <a:avLst/>
                    </a:prstGeom>
                    <a:ln/>
                  </pic:spPr>
                </pic:pic>
              </a:graphicData>
            </a:graphic>
          </wp:inline>
        </w:drawing>
      </w:r>
    </w:p>
    <w:p w14:paraId="61E7D056" w14:textId="77777777" w:rsidR="00294DA0" w:rsidRDefault="00294DA0">
      <w:pPr>
        <w:jc w:val="both"/>
        <w:rPr>
          <w:rFonts w:ascii="Times New Roman" w:eastAsia="Times New Roman" w:hAnsi="Times New Roman"/>
          <w:b/>
          <w:sz w:val="24"/>
          <w:szCs w:val="24"/>
        </w:rPr>
      </w:pPr>
    </w:p>
    <w:p w14:paraId="24C21653" w14:textId="076F3721" w:rsidR="00F21842" w:rsidRDefault="00132183">
      <w:pPr>
        <w:jc w:val="both"/>
        <w:rPr>
          <w:rFonts w:ascii="Times New Roman" w:eastAsia="Times New Roman" w:hAnsi="Times New Roman"/>
          <w:b/>
          <w:sz w:val="24"/>
          <w:szCs w:val="24"/>
        </w:rPr>
      </w:pPr>
      <w:r>
        <w:rPr>
          <w:rFonts w:ascii="Times New Roman" w:eastAsia="Times New Roman" w:hAnsi="Times New Roman"/>
          <w:b/>
          <w:sz w:val="24"/>
          <w:szCs w:val="24"/>
        </w:rPr>
        <w:t xml:space="preserve">BANDO DI CONCORSO PER L’ASSEGNAZIONE DI N. </w:t>
      </w:r>
      <w:r w:rsidR="001A25BE">
        <w:rPr>
          <w:rFonts w:ascii="Times New Roman" w:eastAsia="Times New Roman" w:hAnsi="Times New Roman"/>
          <w:b/>
          <w:sz w:val="24"/>
          <w:szCs w:val="24"/>
        </w:rPr>
        <w:t>5</w:t>
      </w:r>
      <w:r>
        <w:rPr>
          <w:rFonts w:ascii="Times New Roman" w:eastAsia="Times New Roman" w:hAnsi="Times New Roman"/>
          <w:b/>
          <w:sz w:val="24"/>
          <w:szCs w:val="24"/>
        </w:rPr>
        <w:t xml:space="preserve"> PREMI DI STUDIO DELL’IMPORTO DI €. 1.500 CIASCUNO SU ARGOMENTI INERENTI ALLE COMUNICAZIONI SOCIALI E AI NUOVI MEDIA IN MEMORIA DI GIORGIO SCARPAZZA – ANNO 202</w:t>
      </w:r>
      <w:r w:rsidR="00704230">
        <w:rPr>
          <w:rFonts w:ascii="Times New Roman" w:eastAsia="Times New Roman" w:hAnsi="Times New Roman"/>
          <w:b/>
          <w:sz w:val="24"/>
          <w:szCs w:val="24"/>
        </w:rPr>
        <w:t>6</w:t>
      </w:r>
    </w:p>
    <w:p w14:paraId="44DF2A9F" w14:textId="77777777" w:rsidR="00F21842" w:rsidRDefault="00132183">
      <w:pPr>
        <w:rPr>
          <w:rFonts w:ascii="Times New Roman" w:eastAsia="Times New Roman" w:hAnsi="Times New Roman"/>
          <w:sz w:val="24"/>
          <w:szCs w:val="24"/>
        </w:rPr>
      </w:pPr>
      <w:r>
        <w:rPr>
          <w:rFonts w:ascii="Times New Roman" w:eastAsia="Times New Roman" w:hAnsi="Times New Roman"/>
          <w:b/>
          <w:sz w:val="24"/>
          <w:szCs w:val="24"/>
        </w:rPr>
        <w:t>OGGETTO DEL BANDO:</w:t>
      </w:r>
    </w:p>
    <w:p w14:paraId="4072DFA4" w14:textId="488E7D1D" w:rsidR="00F21842" w:rsidRDefault="00132183">
      <w:pPr>
        <w:jc w:val="both"/>
        <w:rPr>
          <w:rFonts w:ascii="Times New Roman" w:eastAsia="Times New Roman" w:hAnsi="Times New Roman"/>
          <w:i/>
          <w:color w:val="FF0000"/>
          <w:sz w:val="24"/>
          <w:szCs w:val="24"/>
        </w:rPr>
      </w:pPr>
      <w:r>
        <w:rPr>
          <w:rFonts w:ascii="Times New Roman" w:eastAsia="Times New Roman" w:hAnsi="Times New Roman"/>
          <w:sz w:val="24"/>
          <w:szCs w:val="24"/>
        </w:rPr>
        <w:t xml:space="preserve">L’Associazione “Il sorriso di Giorgio” bandisce una selezione per l’assegnazione di n. </w:t>
      </w:r>
      <w:r w:rsidR="001A25BE">
        <w:rPr>
          <w:rFonts w:ascii="Times New Roman" w:eastAsia="Times New Roman" w:hAnsi="Times New Roman"/>
          <w:sz w:val="24"/>
          <w:szCs w:val="24"/>
        </w:rPr>
        <w:t>5</w:t>
      </w:r>
      <w:r>
        <w:rPr>
          <w:rFonts w:ascii="Times New Roman" w:eastAsia="Times New Roman" w:hAnsi="Times New Roman"/>
          <w:sz w:val="24"/>
          <w:szCs w:val="24"/>
        </w:rPr>
        <w:t xml:space="preserve"> premi di studio del valore di € 1.500 ciascuno in memoria di Giorgio Scarpazza. </w:t>
      </w:r>
      <w:r w:rsidR="00EA07BC" w:rsidRPr="005169CF">
        <w:rPr>
          <w:rFonts w:ascii="Times New Roman" w:eastAsia="Times New Roman" w:hAnsi="Times New Roman"/>
          <w:sz w:val="24"/>
          <w:szCs w:val="24"/>
        </w:rPr>
        <w:t>Un premio di studio è finanziato dalla delegazione d</w:t>
      </w:r>
      <w:r w:rsidR="00DB7272" w:rsidRPr="005169CF">
        <w:rPr>
          <w:rFonts w:ascii="Times New Roman" w:eastAsia="Times New Roman" w:hAnsi="Times New Roman"/>
          <w:sz w:val="24"/>
          <w:szCs w:val="24"/>
        </w:rPr>
        <w:t>i Lombardia degli Ordini Dinastici di Casa Savoia.</w:t>
      </w:r>
    </w:p>
    <w:p w14:paraId="11FA742B" w14:textId="77777777" w:rsidR="00F21842" w:rsidRDefault="00132183">
      <w:pPr>
        <w:jc w:val="both"/>
        <w:rPr>
          <w:rFonts w:ascii="Times New Roman" w:eastAsia="Times New Roman" w:hAnsi="Times New Roman"/>
          <w:sz w:val="24"/>
          <w:szCs w:val="24"/>
        </w:rPr>
      </w:pPr>
      <w:r>
        <w:rPr>
          <w:rFonts w:ascii="Times New Roman" w:eastAsia="Times New Roman" w:hAnsi="Times New Roman"/>
          <w:sz w:val="24"/>
          <w:szCs w:val="24"/>
        </w:rPr>
        <w:t>Giorgio ha avuto una vita purtroppo breve e caratterizzata, soprattutto nell’infanzia, da notevoli problemi di salute. Ha sempre definito gli anni della sua permanenza presso l’Università Cattolica come i migliori della sua vita e li ha vissuti con una motivazione ed un entusiasmo eccezionali, raggiungendo la laurea triennale in “Linguaggi dei media” meno di un mese prima della sua prematura scomparsa, nonostante la presenza di una grave malattia respiratoria che da qualche mese lo costringeva ad ossigeno-terapia continua.</w:t>
      </w:r>
    </w:p>
    <w:p w14:paraId="50474413" w14:textId="28DB37CC" w:rsidR="00F21842" w:rsidRDefault="00132183">
      <w:pPr>
        <w:jc w:val="both"/>
        <w:rPr>
          <w:rFonts w:ascii="Times New Roman" w:eastAsia="Times New Roman" w:hAnsi="Times New Roman"/>
          <w:sz w:val="24"/>
          <w:szCs w:val="24"/>
        </w:rPr>
      </w:pPr>
      <w:r>
        <w:rPr>
          <w:rFonts w:ascii="Times New Roman" w:eastAsia="Times New Roman" w:hAnsi="Times New Roman"/>
          <w:sz w:val="24"/>
          <w:szCs w:val="24"/>
        </w:rPr>
        <w:t>L’Associazione “Il sorriso di Giorgio”, creata in sua memoria, vuole che l’azione del figlio possa continuare attraverso il lavoro e l’impegno di altr</w:t>
      </w:r>
      <w:r w:rsidR="005F1347">
        <w:rPr>
          <w:rFonts w:ascii="Times New Roman" w:eastAsia="Times New Roman" w:hAnsi="Times New Roman"/>
          <w:sz w:val="24"/>
          <w:szCs w:val="24"/>
        </w:rPr>
        <w:t>e/i</w:t>
      </w:r>
      <w:r>
        <w:rPr>
          <w:rFonts w:ascii="Times New Roman" w:eastAsia="Times New Roman" w:hAnsi="Times New Roman"/>
          <w:sz w:val="24"/>
          <w:szCs w:val="24"/>
        </w:rPr>
        <w:t xml:space="preserve"> ragazzi meritevoli, istituendo un premio per elaborati di laurea triennale riguardanti, </w:t>
      </w:r>
      <w:r w:rsidRPr="003465FD">
        <w:rPr>
          <w:rFonts w:ascii="Times New Roman" w:eastAsia="Times New Roman" w:hAnsi="Times New Roman"/>
          <w:sz w:val="24"/>
          <w:szCs w:val="24"/>
        </w:rPr>
        <w:t>principalmente, la comunicazione.</w:t>
      </w:r>
    </w:p>
    <w:p w14:paraId="590B7E6B" w14:textId="707BFE7F" w:rsidR="00F21842" w:rsidRDefault="00132183">
      <w:pPr>
        <w:jc w:val="both"/>
        <w:rPr>
          <w:rFonts w:ascii="Times New Roman" w:eastAsia="Times New Roman" w:hAnsi="Times New Roman"/>
          <w:sz w:val="24"/>
          <w:szCs w:val="24"/>
        </w:rPr>
      </w:pPr>
      <w:r>
        <w:rPr>
          <w:rFonts w:ascii="Times New Roman" w:eastAsia="Times New Roman" w:hAnsi="Times New Roman"/>
          <w:sz w:val="24"/>
          <w:szCs w:val="24"/>
        </w:rPr>
        <w:t xml:space="preserve">Tali premi intendono favorire </w:t>
      </w:r>
      <w:r w:rsidR="005F1347">
        <w:rPr>
          <w:rFonts w:ascii="Times New Roman" w:eastAsia="Times New Roman" w:hAnsi="Times New Roman"/>
          <w:sz w:val="24"/>
          <w:szCs w:val="24"/>
        </w:rPr>
        <w:t>studentesse/</w:t>
      </w:r>
      <w:r>
        <w:rPr>
          <w:rFonts w:ascii="Times New Roman" w:eastAsia="Times New Roman" w:hAnsi="Times New Roman"/>
          <w:sz w:val="24"/>
          <w:szCs w:val="24"/>
        </w:rPr>
        <w:t>studenti già in possesso di una laurea triennale nel proseguimento dei loro studi di laurea magistrale (o magistrale a ciclo unico) presso l’Università Cattolica del Sacro Cuore con particolare attenzione verso coloro che, pur in condizione di acclarata e rilevante disabilità (per i quali l’Università Cattolica, in ottemperanza di quanto previsto dalla L. 17/1999, ha istituito un apposito Servizio), hanno svolto e svolgono corsi di studio universitari con encomiabile dedizione e forza di volontà.</w:t>
      </w:r>
    </w:p>
    <w:p w14:paraId="28FDAFD4" w14:textId="77777777" w:rsidR="00F21842" w:rsidRDefault="00132183">
      <w:pPr>
        <w:rPr>
          <w:rFonts w:ascii="Times New Roman" w:eastAsia="Times New Roman" w:hAnsi="Times New Roman"/>
          <w:b/>
          <w:sz w:val="24"/>
          <w:szCs w:val="24"/>
        </w:rPr>
      </w:pPr>
      <w:r>
        <w:rPr>
          <w:rFonts w:ascii="Times New Roman" w:eastAsia="Times New Roman" w:hAnsi="Times New Roman"/>
          <w:b/>
          <w:sz w:val="24"/>
          <w:szCs w:val="24"/>
        </w:rPr>
        <w:t>DESTINATARI:</w:t>
      </w:r>
    </w:p>
    <w:p w14:paraId="274F3381" w14:textId="552D8F10" w:rsidR="00F21842" w:rsidRDefault="00132183">
      <w:pPr>
        <w:jc w:val="both"/>
        <w:rPr>
          <w:rFonts w:ascii="Times New Roman" w:eastAsia="Times New Roman" w:hAnsi="Times New Roman"/>
          <w:sz w:val="24"/>
          <w:szCs w:val="24"/>
        </w:rPr>
      </w:pPr>
      <w:r>
        <w:rPr>
          <w:rFonts w:ascii="Times New Roman" w:eastAsia="Times New Roman" w:hAnsi="Times New Roman"/>
          <w:sz w:val="24"/>
          <w:szCs w:val="24"/>
        </w:rPr>
        <w:t xml:space="preserve">Il concorso è riservato </w:t>
      </w:r>
      <w:r w:rsidR="005F1347">
        <w:rPr>
          <w:rFonts w:ascii="Times New Roman" w:eastAsia="Times New Roman" w:hAnsi="Times New Roman"/>
          <w:sz w:val="24"/>
          <w:szCs w:val="24"/>
        </w:rPr>
        <w:t>alle/</w:t>
      </w:r>
      <w:r>
        <w:rPr>
          <w:rFonts w:ascii="Times New Roman" w:eastAsia="Times New Roman" w:hAnsi="Times New Roman"/>
          <w:sz w:val="24"/>
          <w:szCs w:val="24"/>
        </w:rPr>
        <w:t>agli student</w:t>
      </w:r>
      <w:r w:rsidR="005F1347">
        <w:rPr>
          <w:rFonts w:ascii="Times New Roman" w:eastAsia="Times New Roman" w:hAnsi="Times New Roman"/>
          <w:sz w:val="24"/>
          <w:szCs w:val="24"/>
        </w:rPr>
        <w:t>esse/studenti</w:t>
      </w:r>
      <w:r>
        <w:rPr>
          <w:rFonts w:ascii="Times New Roman" w:eastAsia="Times New Roman" w:hAnsi="Times New Roman"/>
          <w:sz w:val="24"/>
          <w:szCs w:val="24"/>
        </w:rPr>
        <w:t xml:space="preserve"> universitari in possesso di entrambi i seguenti requisiti:</w:t>
      </w:r>
    </w:p>
    <w:p w14:paraId="2477AD63" w14:textId="77777777" w:rsidR="00F21842" w:rsidRDefault="00132183">
      <w:pPr>
        <w:numPr>
          <w:ilvl w:val="0"/>
          <w:numId w:val="1"/>
        </w:numPr>
        <w:jc w:val="both"/>
        <w:rPr>
          <w:rFonts w:ascii="Times New Roman" w:eastAsia="Times New Roman" w:hAnsi="Times New Roman"/>
          <w:sz w:val="24"/>
          <w:szCs w:val="24"/>
        </w:rPr>
      </w:pPr>
      <w:r>
        <w:rPr>
          <w:rFonts w:ascii="Times New Roman" w:eastAsia="Times New Roman" w:hAnsi="Times New Roman"/>
          <w:sz w:val="24"/>
          <w:szCs w:val="24"/>
        </w:rPr>
        <w:t xml:space="preserve">una laurea triennale avendo sviluppato un elaborato finale su argomenti inerenti alle comunicazioni sociali e ai nuovi media; </w:t>
      </w:r>
    </w:p>
    <w:p w14:paraId="1E437A6C" w14:textId="46694B81" w:rsidR="00F21842" w:rsidRDefault="00132183">
      <w:pPr>
        <w:numPr>
          <w:ilvl w:val="0"/>
          <w:numId w:val="1"/>
        </w:numPr>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un’iscrizione o una preiscrizione, all’atto della presentazione della domanda di partecipazione, per l’a.a. </w:t>
      </w:r>
      <w:r w:rsidR="00622CB7">
        <w:rPr>
          <w:rFonts w:ascii="Times New Roman" w:eastAsia="Times New Roman" w:hAnsi="Times New Roman"/>
          <w:sz w:val="24"/>
          <w:szCs w:val="24"/>
        </w:rPr>
        <w:t>2026/27</w:t>
      </w:r>
      <w:r>
        <w:rPr>
          <w:rFonts w:ascii="Times New Roman" w:eastAsia="Times New Roman" w:hAnsi="Times New Roman"/>
          <w:sz w:val="24"/>
          <w:szCs w:val="24"/>
        </w:rPr>
        <w:t>, ad un corso di laurea magistrale (o magistrale a ciclo unico) dell’Università Cattolica del Sacro Cuore. In caso di preiscrizione il premio verrà erogato sotto condizione sospensiva del perfezionamento dell’immatricolazione entro il termine previsto dal bando del corso di laurea magistrale (o magistrale a ciclo unico) rispettivamente scelto.</w:t>
      </w:r>
    </w:p>
    <w:p w14:paraId="1DBC3157" w14:textId="77777777" w:rsidR="00F21842" w:rsidRDefault="00132183">
      <w:pPr>
        <w:jc w:val="both"/>
        <w:rPr>
          <w:rFonts w:ascii="Times New Roman" w:eastAsia="Times New Roman" w:hAnsi="Times New Roman"/>
          <w:sz w:val="24"/>
          <w:szCs w:val="24"/>
        </w:rPr>
      </w:pPr>
      <w:r>
        <w:rPr>
          <w:rFonts w:ascii="Times New Roman" w:eastAsia="Times New Roman" w:hAnsi="Times New Roman"/>
          <w:sz w:val="24"/>
          <w:szCs w:val="24"/>
        </w:rPr>
        <w:t>N.B.: I vincitori dei premi di laurea relativi alle precedenti edizioni del presente bando non potranno avanzare la propria candidatura al concorso in oggetto.</w:t>
      </w:r>
    </w:p>
    <w:p w14:paraId="57BDA19C" w14:textId="77777777" w:rsidR="00F21842" w:rsidRDefault="00132183">
      <w:pPr>
        <w:rPr>
          <w:rFonts w:ascii="Times New Roman" w:eastAsia="Times New Roman" w:hAnsi="Times New Roman"/>
          <w:b/>
          <w:sz w:val="24"/>
          <w:szCs w:val="24"/>
        </w:rPr>
      </w:pPr>
      <w:r>
        <w:rPr>
          <w:rFonts w:ascii="Times New Roman" w:eastAsia="Times New Roman" w:hAnsi="Times New Roman"/>
          <w:b/>
          <w:sz w:val="24"/>
          <w:szCs w:val="24"/>
        </w:rPr>
        <w:t>COMMISSIONE E CRITERI DI VALUTAZIONE:</w:t>
      </w:r>
    </w:p>
    <w:p w14:paraId="20EDB0B2" w14:textId="4968FC44" w:rsidR="00F21842" w:rsidRDefault="00132183">
      <w:pPr>
        <w:jc w:val="both"/>
        <w:rPr>
          <w:rFonts w:ascii="Times New Roman" w:eastAsia="Times New Roman" w:hAnsi="Times New Roman"/>
          <w:sz w:val="24"/>
          <w:szCs w:val="24"/>
        </w:rPr>
      </w:pPr>
      <w:r>
        <w:rPr>
          <w:rFonts w:ascii="Times New Roman" w:eastAsia="Times New Roman" w:hAnsi="Times New Roman"/>
          <w:sz w:val="24"/>
          <w:szCs w:val="24"/>
        </w:rPr>
        <w:t>La valutazione degli elaborati finali di laurea e la scelta de</w:t>
      </w:r>
      <w:r w:rsidR="00640EEA">
        <w:rPr>
          <w:rFonts w:ascii="Times New Roman" w:eastAsia="Times New Roman" w:hAnsi="Times New Roman"/>
          <w:sz w:val="24"/>
          <w:szCs w:val="24"/>
        </w:rPr>
        <w:t>lle/dei</w:t>
      </w:r>
      <w:r>
        <w:rPr>
          <w:rFonts w:ascii="Times New Roman" w:eastAsia="Times New Roman" w:hAnsi="Times New Roman"/>
          <w:sz w:val="24"/>
          <w:szCs w:val="24"/>
        </w:rPr>
        <w:t xml:space="preserve"> </w:t>
      </w:r>
      <w:r w:rsidR="00640EEA">
        <w:rPr>
          <w:rFonts w:ascii="Times New Roman" w:eastAsia="Times New Roman" w:hAnsi="Times New Roman"/>
          <w:sz w:val="24"/>
          <w:szCs w:val="24"/>
        </w:rPr>
        <w:t>vincitrici/</w:t>
      </w:r>
      <w:r>
        <w:rPr>
          <w:rFonts w:ascii="Times New Roman" w:eastAsia="Times New Roman" w:hAnsi="Times New Roman"/>
          <w:sz w:val="24"/>
          <w:szCs w:val="24"/>
        </w:rPr>
        <w:t>vincitori sarà affidata ad una apposita Commissione costituita da due docenti universitari</w:t>
      </w:r>
      <w:r w:rsidR="00640EEA">
        <w:rPr>
          <w:rFonts w:ascii="Times New Roman" w:eastAsia="Times New Roman" w:hAnsi="Times New Roman"/>
          <w:sz w:val="24"/>
          <w:szCs w:val="24"/>
        </w:rPr>
        <w:t>e/i</w:t>
      </w:r>
      <w:r>
        <w:rPr>
          <w:rFonts w:ascii="Times New Roman" w:eastAsia="Times New Roman" w:hAnsi="Times New Roman"/>
          <w:sz w:val="24"/>
          <w:szCs w:val="24"/>
        </w:rPr>
        <w:t xml:space="preserve"> espert</w:t>
      </w:r>
      <w:r w:rsidR="006125F1">
        <w:rPr>
          <w:rFonts w:ascii="Times New Roman" w:eastAsia="Times New Roman" w:hAnsi="Times New Roman"/>
          <w:sz w:val="24"/>
          <w:szCs w:val="24"/>
        </w:rPr>
        <w:t>e/</w:t>
      </w:r>
      <w:r>
        <w:rPr>
          <w:rFonts w:ascii="Times New Roman" w:eastAsia="Times New Roman" w:hAnsi="Times New Roman"/>
          <w:sz w:val="24"/>
          <w:szCs w:val="24"/>
        </w:rPr>
        <w:t>i di temi afferenti alle Comunicazioni sociali e ai nuovi media e da un membro designato dall’Associazione di cui sopra.</w:t>
      </w:r>
    </w:p>
    <w:p w14:paraId="59A05A07" w14:textId="77777777" w:rsidR="00F21842" w:rsidRDefault="00132183">
      <w:pPr>
        <w:jc w:val="both"/>
        <w:rPr>
          <w:rFonts w:ascii="Times New Roman" w:eastAsia="Times New Roman" w:hAnsi="Times New Roman"/>
          <w:sz w:val="24"/>
          <w:szCs w:val="24"/>
        </w:rPr>
      </w:pPr>
      <w:r>
        <w:rPr>
          <w:rFonts w:ascii="Times New Roman" w:eastAsia="Times New Roman" w:hAnsi="Times New Roman"/>
          <w:sz w:val="24"/>
          <w:szCs w:val="24"/>
        </w:rPr>
        <w:t>I premi saranno attribuiti ai candidati più meritevoli sulla base dei seguenti criteri di valutazione:</w:t>
      </w:r>
    </w:p>
    <w:tbl>
      <w:tblPr>
        <w:tblW w:w="9630" w:type="dxa"/>
        <w:tblCellMar>
          <w:left w:w="0" w:type="dxa"/>
          <w:right w:w="0" w:type="dxa"/>
        </w:tblCellMar>
        <w:tblLook w:val="04A0" w:firstRow="1" w:lastRow="0" w:firstColumn="1" w:lastColumn="0" w:noHBand="0" w:noVBand="1"/>
      </w:tblPr>
      <w:tblGrid>
        <w:gridCol w:w="4829"/>
        <w:gridCol w:w="4801"/>
      </w:tblGrid>
      <w:tr w:rsidR="008B5EE1" w:rsidRPr="008B5EE1" w14:paraId="6EBC779A" w14:textId="77777777" w:rsidTr="008B5EE1">
        <w:trPr>
          <w:trHeight w:val="915"/>
        </w:trPr>
        <w:tc>
          <w:tcPr>
            <w:tcW w:w="4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BA01EB" w14:textId="77777777" w:rsidR="008B5EE1" w:rsidRPr="008B5EE1" w:rsidRDefault="008B5EE1" w:rsidP="008B5EE1">
            <w:pPr>
              <w:jc w:val="both"/>
              <w:rPr>
                <w:rFonts w:ascii="Times New Roman" w:eastAsia="Times New Roman" w:hAnsi="Times New Roman"/>
                <w:sz w:val="24"/>
                <w:szCs w:val="24"/>
              </w:rPr>
            </w:pPr>
            <w:r w:rsidRPr="008B5EE1">
              <w:rPr>
                <w:rFonts w:ascii="Times New Roman" w:eastAsia="Times New Roman" w:hAnsi="Times New Roman"/>
                <w:sz w:val="24"/>
                <w:szCs w:val="24"/>
              </w:rPr>
              <w:t>Rilevanza e pertinenza dei temi trattati nell’elaborato finale con le comunicazioni sociali e i nuovi media</w:t>
            </w:r>
          </w:p>
        </w:tc>
        <w:tc>
          <w:tcPr>
            <w:tcW w:w="48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5E8601F" w14:textId="77777777" w:rsidR="008B5EE1" w:rsidRPr="008B5EE1" w:rsidRDefault="008B5EE1" w:rsidP="008B5EE1">
            <w:pPr>
              <w:jc w:val="both"/>
              <w:rPr>
                <w:rFonts w:ascii="Times New Roman" w:eastAsia="Times New Roman" w:hAnsi="Times New Roman"/>
                <w:sz w:val="24"/>
                <w:szCs w:val="24"/>
              </w:rPr>
            </w:pPr>
            <w:r w:rsidRPr="008B5EE1">
              <w:rPr>
                <w:rFonts w:ascii="Times New Roman" w:eastAsia="Times New Roman" w:hAnsi="Times New Roman"/>
                <w:sz w:val="24"/>
                <w:szCs w:val="24"/>
              </w:rPr>
              <w:t xml:space="preserve">Fino ad un max di </w:t>
            </w:r>
            <w:proofErr w:type="gramStart"/>
            <w:r w:rsidRPr="008B5EE1">
              <w:rPr>
                <w:rFonts w:ascii="Times New Roman" w:eastAsia="Times New Roman" w:hAnsi="Times New Roman"/>
                <w:b/>
                <w:bCs/>
                <w:sz w:val="24"/>
                <w:szCs w:val="24"/>
              </w:rPr>
              <w:t>9</w:t>
            </w:r>
            <w:proofErr w:type="gramEnd"/>
            <w:r w:rsidRPr="008B5EE1">
              <w:rPr>
                <w:rFonts w:ascii="Times New Roman" w:eastAsia="Times New Roman" w:hAnsi="Times New Roman"/>
                <w:b/>
                <w:bCs/>
                <w:sz w:val="24"/>
                <w:szCs w:val="24"/>
              </w:rPr>
              <w:t> punti</w:t>
            </w:r>
          </w:p>
        </w:tc>
      </w:tr>
      <w:tr w:rsidR="008B5EE1" w:rsidRPr="008B5EE1" w14:paraId="579F8D10" w14:textId="77777777" w:rsidTr="008B5EE1">
        <w:trPr>
          <w:trHeight w:val="315"/>
        </w:trPr>
        <w:tc>
          <w:tcPr>
            <w:tcW w:w="48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F452FFA" w14:textId="77777777" w:rsidR="008B5EE1" w:rsidRPr="008B5EE1" w:rsidRDefault="008B5EE1" w:rsidP="008B5EE1">
            <w:pPr>
              <w:jc w:val="both"/>
              <w:rPr>
                <w:rFonts w:ascii="Times New Roman" w:eastAsia="Times New Roman" w:hAnsi="Times New Roman"/>
                <w:sz w:val="24"/>
                <w:szCs w:val="24"/>
              </w:rPr>
            </w:pPr>
            <w:r w:rsidRPr="008B5EE1">
              <w:rPr>
                <w:rFonts w:ascii="Times New Roman" w:eastAsia="Times New Roman" w:hAnsi="Times New Roman"/>
                <w:sz w:val="24"/>
                <w:szCs w:val="24"/>
              </w:rPr>
              <w:t>Curriculum vitae et studiorum del candidato</w:t>
            </w:r>
          </w:p>
        </w:tc>
        <w:tc>
          <w:tcPr>
            <w:tcW w:w="4800" w:type="dxa"/>
            <w:tcBorders>
              <w:top w:val="nil"/>
              <w:left w:val="nil"/>
              <w:bottom w:val="single" w:sz="8" w:space="0" w:color="000000"/>
              <w:right w:val="single" w:sz="8" w:space="0" w:color="000000"/>
            </w:tcBorders>
            <w:tcMar>
              <w:top w:w="0" w:type="dxa"/>
              <w:left w:w="108" w:type="dxa"/>
              <w:bottom w:w="0" w:type="dxa"/>
              <w:right w:w="108" w:type="dxa"/>
            </w:tcMar>
            <w:hideMark/>
          </w:tcPr>
          <w:p w14:paraId="2C4E6C5A" w14:textId="77777777" w:rsidR="008B5EE1" w:rsidRPr="008B5EE1" w:rsidRDefault="008B5EE1" w:rsidP="008B5EE1">
            <w:pPr>
              <w:jc w:val="both"/>
              <w:rPr>
                <w:rFonts w:ascii="Times New Roman" w:eastAsia="Times New Roman" w:hAnsi="Times New Roman"/>
                <w:sz w:val="24"/>
                <w:szCs w:val="24"/>
              </w:rPr>
            </w:pPr>
            <w:r w:rsidRPr="008B5EE1">
              <w:rPr>
                <w:rFonts w:ascii="Times New Roman" w:eastAsia="Times New Roman" w:hAnsi="Times New Roman"/>
                <w:sz w:val="24"/>
                <w:szCs w:val="24"/>
              </w:rPr>
              <w:t xml:space="preserve">Fino ad un max di </w:t>
            </w:r>
            <w:proofErr w:type="gramStart"/>
            <w:r w:rsidRPr="008B5EE1">
              <w:rPr>
                <w:rFonts w:ascii="Times New Roman" w:eastAsia="Times New Roman" w:hAnsi="Times New Roman"/>
                <w:b/>
                <w:bCs/>
                <w:sz w:val="24"/>
                <w:szCs w:val="24"/>
              </w:rPr>
              <w:t>4</w:t>
            </w:r>
            <w:proofErr w:type="gramEnd"/>
            <w:r w:rsidRPr="008B5EE1">
              <w:rPr>
                <w:rFonts w:ascii="Times New Roman" w:eastAsia="Times New Roman" w:hAnsi="Times New Roman"/>
                <w:b/>
                <w:bCs/>
                <w:sz w:val="24"/>
                <w:szCs w:val="24"/>
              </w:rPr>
              <w:t xml:space="preserve"> punti</w:t>
            </w:r>
          </w:p>
        </w:tc>
      </w:tr>
      <w:tr w:rsidR="008B5EE1" w:rsidRPr="008B5EE1" w14:paraId="78EE4179" w14:textId="77777777" w:rsidTr="008B5EE1">
        <w:trPr>
          <w:trHeight w:val="315"/>
        </w:trPr>
        <w:tc>
          <w:tcPr>
            <w:tcW w:w="48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F38CE2" w14:textId="77777777" w:rsidR="008B5EE1" w:rsidRPr="008B5EE1" w:rsidRDefault="008B5EE1" w:rsidP="008B5EE1">
            <w:pPr>
              <w:jc w:val="both"/>
              <w:rPr>
                <w:rFonts w:ascii="Times New Roman" w:eastAsia="Times New Roman" w:hAnsi="Times New Roman"/>
                <w:sz w:val="24"/>
                <w:szCs w:val="24"/>
              </w:rPr>
            </w:pPr>
            <w:r w:rsidRPr="008B5EE1">
              <w:rPr>
                <w:rFonts w:ascii="Times New Roman" w:eastAsia="Times New Roman" w:hAnsi="Times New Roman"/>
                <w:sz w:val="24"/>
                <w:szCs w:val="24"/>
              </w:rPr>
              <w:t>Condizione reddituale del candidato</w:t>
            </w:r>
          </w:p>
        </w:tc>
        <w:tc>
          <w:tcPr>
            <w:tcW w:w="4800" w:type="dxa"/>
            <w:tcBorders>
              <w:top w:val="nil"/>
              <w:left w:val="nil"/>
              <w:bottom w:val="single" w:sz="8" w:space="0" w:color="000000"/>
              <w:right w:val="single" w:sz="8" w:space="0" w:color="000000"/>
            </w:tcBorders>
            <w:tcMar>
              <w:top w:w="0" w:type="dxa"/>
              <w:left w:w="108" w:type="dxa"/>
              <w:bottom w:w="0" w:type="dxa"/>
              <w:right w:w="108" w:type="dxa"/>
            </w:tcMar>
            <w:hideMark/>
          </w:tcPr>
          <w:p w14:paraId="00708D6D" w14:textId="77777777" w:rsidR="008B5EE1" w:rsidRPr="008B5EE1" w:rsidRDefault="008B5EE1" w:rsidP="008B5EE1">
            <w:pPr>
              <w:jc w:val="both"/>
              <w:rPr>
                <w:rFonts w:ascii="Times New Roman" w:eastAsia="Times New Roman" w:hAnsi="Times New Roman"/>
                <w:sz w:val="24"/>
                <w:szCs w:val="24"/>
              </w:rPr>
            </w:pPr>
            <w:r w:rsidRPr="008B5EE1">
              <w:rPr>
                <w:rFonts w:ascii="Times New Roman" w:eastAsia="Times New Roman" w:hAnsi="Times New Roman"/>
                <w:sz w:val="24"/>
                <w:szCs w:val="24"/>
              </w:rPr>
              <w:t xml:space="preserve">Fino ad un max di </w:t>
            </w:r>
            <w:proofErr w:type="gramStart"/>
            <w:r w:rsidRPr="008B5EE1">
              <w:rPr>
                <w:rFonts w:ascii="Times New Roman" w:eastAsia="Times New Roman" w:hAnsi="Times New Roman"/>
                <w:b/>
                <w:bCs/>
                <w:sz w:val="24"/>
                <w:szCs w:val="24"/>
              </w:rPr>
              <w:t>5</w:t>
            </w:r>
            <w:proofErr w:type="gramEnd"/>
            <w:r w:rsidRPr="008B5EE1">
              <w:rPr>
                <w:rFonts w:ascii="Times New Roman" w:eastAsia="Times New Roman" w:hAnsi="Times New Roman"/>
                <w:b/>
                <w:bCs/>
                <w:sz w:val="24"/>
                <w:szCs w:val="24"/>
              </w:rPr>
              <w:t> punti</w:t>
            </w:r>
          </w:p>
        </w:tc>
      </w:tr>
      <w:tr w:rsidR="008B5EE1" w:rsidRPr="008B5EE1" w14:paraId="6CA2DD6B" w14:textId="77777777" w:rsidTr="008B5EE1">
        <w:trPr>
          <w:trHeight w:val="680"/>
        </w:trPr>
        <w:tc>
          <w:tcPr>
            <w:tcW w:w="48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752A59C" w14:textId="77777777" w:rsidR="008B5EE1" w:rsidRPr="008B5EE1" w:rsidRDefault="008B5EE1" w:rsidP="008B5EE1">
            <w:pPr>
              <w:jc w:val="both"/>
              <w:rPr>
                <w:rFonts w:ascii="Times New Roman" w:eastAsia="Times New Roman" w:hAnsi="Times New Roman"/>
                <w:sz w:val="24"/>
                <w:szCs w:val="24"/>
              </w:rPr>
            </w:pPr>
            <w:r w:rsidRPr="008B5EE1">
              <w:rPr>
                <w:rFonts w:ascii="Times New Roman" w:eastAsia="Times New Roman" w:hAnsi="Times New Roman"/>
                <w:sz w:val="24"/>
                <w:szCs w:val="24"/>
              </w:rPr>
              <w:t>Condizione di disabilità del candidato                    </w:t>
            </w:r>
          </w:p>
          <w:p w14:paraId="68A83134" w14:textId="77777777" w:rsidR="008B5EE1" w:rsidRPr="008B5EE1" w:rsidRDefault="008B5EE1" w:rsidP="008B5EE1">
            <w:pPr>
              <w:jc w:val="both"/>
              <w:rPr>
                <w:rFonts w:ascii="Times New Roman" w:eastAsia="Times New Roman" w:hAnsi="Times New Roman"/>
                <w:sz w:val="24"/>
                <w:szCs w:val="24"/>
              </w:rPr>
            </w:pPr>
            <w:r w:rsidRPr="008B5EE1">
              <w:rPr>
                <w:rFonts w:ascii="Times New Roman" w:eastAsia="Times New Roman" w:hAnsi="Times New Roman"/>
                <w:sz w:val="24"/>
                <w:szCs w:val="24"/>
              </w:rPr>
              <w:t>ex L. 17/1999</w:t>
            </w:r>
          </w:p>
        </w:tc>
        <w:tc>
          <w:tcPr>
            <w:tcW w:w="4800" w:type="dxa"/>
            <w:tcBorders>
              <w:top w:val="nil"/>
              <w:left w:val="nil"/>
              <w:bottom w:val="single" w:sz="8" w:space="0" w:color="000000"/>
              <w:right w:val="single" w:sz="8" w:space="0" w:color="000000"/>
            </w:tcBorders>
            <w:tcMar>
              <w:top w:w="0" w:type="dxa"/>
              <w:left w:w="108" w:type="dxa"/>
              <w:bottom w:w="0" w:type="dxa"/>
              <w:right w:w="108" w:type="dxa"/>
            </w:tcMar>
            <w:hideMark/>
          </w:tcPr>
          <w:p w14:paraId="17748870" w14:textId="77777777" w:rsidR="008B5EE1" w:rsidRPr="008B5EE1" w:rsidRDefault="008B5EE1" w:rsidP="008B5EE1">
            <w:pPr>
              <w:jc w:val="both"/>
              <w:rPr>
                <w:rFonts w:ascii="Times New Roman" w:eastAsia="Times New Roman" w:hAnsi="Times New Roman"/>
                <w:sz w:val="24"/>
                <w:szCs w:val="24"/>
              </w:rPr>
            </w:pPr>
            <w:r w:rsidRPr="008B5EE1">
              <w:rPr>
                <w:rFonts w:ascii="Times New Roman" w:eastAsia="Times New Roman" w:hAnsi="Times New Roman"/>
                <w:sz w:val="24"/>
                <w:szCs w:val="24"/>
              </w:rPr>
              <w:t xml:space="preserve">Fino ad un max di </w:t>
            </w:r>
            <w:proofErr w:type="gramStart"/>
            <w:r w:rsidRPr="008B5EE1">
              <w:rPr>
                <w:rFonts w:ascii="Times New Roman" w:eastAsia="Times New Roman" w:hAnsi="Times New Roman"/>
                <w:b/>
                <w:bCs/>
                <w:sz w:val="24"/>
                <w:szCs w:val="24"/>
              </w:rPr>
              <w:t>7</w:t>
            </w:r>
            <w:proofErr w:type="gramEnd"/>
            <w:r w:rsidRPr="008B5EE1">
              <w:rPr>
                <w:rFonts w:ascii="Times New Roman" w:eastAsia="Times New Roman" w:hAnsi="Times New Roman"/>
                <w:b/>
                <w:bCs/>
                <w:sz w:val="24"/>
                <w:szCs w:val="24"/>
              </w:rPr>
              <w:t xml:space="preserve"> punti</w:t>
            </w:r>
          </w:p>
        </w:tc>
      </w:tr>
      <w:tr w:rsidR="008B5EE1" w:rsidRPr="008B5EE1" w14:paraId="15664E2D" w14:textId="77777777" w:rsidTr="008B5EE1">
        <w:trPr>
          <w:trHeight w:val="680"/>
        </w:trPr>
        <w:tc>
          <w:tcPr>
            <w:tcW w:w="48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153C92" w14:textId="77777777" w:rsidR="008B5EE1" w:rsidRPr="008B5EE1" w:rsidRDefault="008B5EE1" w:rsidP="008B5EE1">
            <w:pPr>
              <w:jc w:val="both"/>
              <w:rPr>
                <w:rFonts w:ascii="Times New Roman" w:eastAsia="Times New Roman" w:hAnsi="Times New Roman"/>
                <w:sz w:val="24"/>
                <w:szCs w:val="24"/>
              </w:rPr>
            </w:pPr>
            <w:r w:rsidRPr="008B5EE1">
              <w:rPr>
                <w:rFonts w:ascii="Times New Roman" w:eastAsia="Times New Roman" w:hAnsi="Times New Roman"/>
                <w:sz w:val="24"/>
                <w:szCs w:val="24"/>
              </w:rPr>
              <w:t>Condizione di Disturbi specifici dell’apprendimento del candidato ex L. 170/2010</w:t>
            </w:r>
          </w:p>
        </w:tc>
        <w:tc>
          <w:tcPr>
            <w:tcW w:w="4800" w:type="dxa"/>
            <w:tcBorders>
              <w:top w:val="nil"/>
              <w:left w:val="nil"/>
              <w:bottom w:val="single" w:sz="8" w:space="0" w:color="000000"/>
              <w:right w:val="single" w:sz="8" w:space="0" w:color="000000"/>
            </w:tcBorders>
            <w:tcMar>
              <w:top w:w="0" w:type="dxa"/>
              <w:left w:w="108" w:type="dxa"/>
              <w:bottom w:w="0" w:type="dxa"/>
              <w:right w:w="108" w:type="dxa"/>
            </w:tcMar>
            <w:hideMark/>
          </w:tcPr>
          <w:p w14:paraId="2CC179B1" w14:textId="77777777" w:rsidR="008B5EE1" w:rsidRPr="008B5EE1" w:rsidRDefault="008B5EE1" w:rsidP="008B5EE1">
            <w:pPr>
              <w:jc w:val="both"/>
              <w:rPr>
                <w:rFonts w:ascii="Times New Roman" w:eastAsia="Times New Roman" w:hAnsi="Times New Roman"/>
                <w:sz w:val="24"/>
                <w:szCs w:val="24"/>
              </w:rPr>
            </w:pPr>
            <w:r w:rsidRPr="008B5EE1">
              <w:rPr>
                <w:rFonts w:ascii="Times New Roman" w:eastAsia="Times New Roman" w:hAnsi="Times New Roman"/>
                <w:sz w:val="24"/>
                <w:szCs w:val="24"/>
              </w:rPr>
              <w:t xml:space="preserve">Fino ad un max di </w:t>
            </w:r>
            <w:proofErr w:type="gramStart"/>
            <w:r w:rsidRPr="008B5EE1">
              <w:rPr>
                <w:rFonts w:ascii="Times New Roman" w:eastAsia="Times New Roman" w:hAnsi="Times New Roman"/>
                <w:b/>
                <w:bCs/>
                <w:sz w:val="24"/>
                <w:szCs w:val="24"/>
              </w:rPr>
              <w:t>5</w:t>
            </w:r>
            <w:proofErr w:type="gramEnd"/>
            <w:r w:rsidRPr="008B5EE1">
              <w:rPr>
                <w:rFonts w:ascii="Times New Roman" w:eastAsia="Times New Roman" w:hAnsi="Times New Roman"/>
                <w:b/>
                <w:bCs/>
                <w:sz w:val="24"/>
                <w:szCs w:val="24"/>
              </w:rPr>
              <w:t> punti</w:t>
            </w:r>
          </w:p>
        </w:tc>
      </w:tr>
    </w:tbl>
    <w:p w14:paraId="66581298" w14:textId="77777777" w:rsidR="00F21842" w:rsidRDefault="00F21842">
      <w:pPr>
        <w:jc w:val="both"/>
        <w:rPr>
          <w:rFonts w:ascii="Times New Roman" w:eastAsia="Times New Roman" w:hAnsi="Times New Roman"/>
          <w:sz w:val="24"/>
          <w:szCs w:val="24"/>
        </w:rPr>
      </w:pPr>
    </w:p>
    <w:p w14:paraId="5BCE3998" w14:textId="3F69717D" w:rsidR="00F21842" w:rsidRDefault="00132183">
      <w:pPr>
        <w:jc w:val="both"/>
        <w:rPr>
          <w:rFonts w:ascii="Times New Roman" w:eastAsia="Times New Roman" w:hAnsi="Times New Roman"/>
          <w:sz w:val="24"/>
          <w:szCs w:val="24"/>
        </w:rPr>
      </w:pPr>
      <w:r>
        <w:rPr>
          <w:rFonts w:ascii="Times New Roman" w:eastAsia="Times New Roman" w:hAnsi="Times New Roman"/>
          <w:sz w:val="24"/>
          <w:szCs w:val="24"/>
        </w:rPr>
        <w:t xml:space="preserve">A parità di merito verranno premiati </w:t>
      </w:r>
      <w:r w:rsidR="00FB3782">
        <w:rPr>
          <w:rFonts w:ascii="Times New Roman" w:eastAsia="Times New Roman" w:hAnsi="Times New Roman"/>
          <w:sz w:val="24"/>
          <w:szCs w:val="24"/>
        </w:rPr>
        <w:t>le/</w:t>
      </w:r>
      <w:r>
        <w:rPr>
          <w:rFonts w:ascii="Times New Roman" w:eastAsia="Times New Roman" w:hAnsi="Times New Roman"/>
          <w:sz w:val="24"/>
          <w:szCs w:val="24"/>
        </w:rPr>
        <w:t>i candidat</w:t>
      </w:r>
      <w:r w:rsidR="00FB3782">
        <w:rPr>
          <w:rFonts w:ascii="Times New Roman" w:eastAsia="Times New Roman" w:hAnsi="Times New Roman"/>
          <w:sz w:val="24"/>
          <w:szCs w:val="24"/>
        </w:rPr>
        <w:t xml:space="preserve">e/i </w:t>
      </w:r>
      <w:r>
        <w:rPr>
          <w:rFonts w:ascii="Times New Roman" w:eastAsia="Times New Roman" w:hAnsi="Times New Roman"/>
          <w:sz w:val="24"/>
          <w:szCs w:val="24"/>
        </w:rPr>
        <w:t>con il reddito più basso.</w:t>
      </w:r>
    </w:p>
    <w:p w14:paraId="11845709" w14:textId="77777777" w:rsidR="00F21842" w:rsidRDefault="00132183">
      <w:pPr>
        <w:jc w:val="both"/>
        <w:rPr>
          <w:rFonts w:ascii="Times New Roman" w:eastAsia="Times New Roman" w:hAnsi="Times New Roman"/>
          <w:sz w:val="24"/>
          <w:szCs w:val="24"/>
        </w:rPr>
      </w:pPr>
      <w:r>
        <w:rPr>
          <w:rFonts w:ascii="Times New Roman" w:eastAsia="Times New Roman" w:hAnsi="Times New Roman"/>
          <w:sz w:val="24"/>
          <w:szCs w:val="24"/>
        </w:rPr>
        <w:t>La Commissione procederà ad indicare in apposito verbale l’attribuzione dei punteggi sulla base dei criteri sopracitati.</w:t>
      </w:r>
    </w:p>
    <w:p w14:paraId="1D0BAD71" w14:textId="77777777" w:rsidR="00F21842" w:rsidRDefault="00132183">
      <w:pPr>
        <w:jc w:val="both"/>
        <w:rPr>
          <w:rFonts w:ascii="Times New Roman" w:eastAsia="Times New Roman" w:hAnsi="Times New Roman"/>
          <w:b/>
          <w:sz w:val="24"/>
          <w:szCs w:val="24"/>
        </w:rPr>
      </w:pPr>
      <w:r>
        <w:rPr>
          <w:rFonts w:ascii="Times New Roman" w:eastAsia="Times New Roman" w:hAnsi="Times New Roman"/>
          <w:b/>
          <w:sz w:val="24"/>
          <w:szCs w:val="24"/>
        </w:rPr>
        <w:t>MODALITA’ DI PARTECIPAZIONE E TERMINE DI PRESENTAZIONE DELLE DOMANDE:</w:t>
      </w:r>
    </w:p>
    <w:p w14:paraId="6409923A" w14:textId="1ABF09D1" w:rsidR="00F21842" w:rsidRDefault="00132183">
      <w:pPr>
        <w:jc w:val="both"/>
        <w:rPr>
          <w:rFonts w:ascii="Times New Roman" w:eastAsia="Times New Roman" w:hAnsi="Times New Roman"/>
          <w:sz w:val="24"/>
          <w:szCs w:val="24"/>
        </w:rPr>
      </w:pPr>
      <w:r>
        <w:rPr>
          <w:rFonts w:ascii="Times New Roman" w:eastAsia="Times New Roman" w:hAnsi="Times New Roman"/>
          <w:sz w:val="24"/>
          <w:szCs w:val="24"/>
        </w:rPr>
        <w:t xml:space="preserve">Le domande di ammissione al concorso, da compilarsi su apposito modulo disponibile sul sito internet dell’Università Cattolica del Sacro Cuore, </w:t>
      </w:r>
      <w:r>
        <w:rPr>
          <w:rFonts w:ascii="Times New Roman" w:eastAsia="Times New Roman" w:hAnsi="Times New Roman"/>
          <w:sz w:val="24"/>
          <w:szCs w:val="24"/>
          <w:u w:val="single"/>
        </w:rPr>
        <w:t xml:space="preserve">dovranno essere inviate, esclusivamente via mail in </w:t>
      </w:r>
      <w:proofErr w:type="gramStart"/>
      <w:r>
        <w:rPr>
          <w:rFonts w:ascii="Times New Roman" w:eastAsia="Times New Roman" w:hAnsi="Times New Roman"/>
          <w:sz w:val="24"/>
          <w:szCs w:val="24"/>
          <w:u w:val="single"/>
        </w:rPr>
        <w:t>formato.pdf</w:t>
      </w:r>
      <w:r>
        <w:rPr>
          <w:rFonts w:ascii="Times New Roman" w:eastAsia="Times New Roman" w:hAnsi="Times New Roman"/>
          <w:sz w:val="24"/>
          <w:szCs w:val="24"/>
        </w:rPr>
        <w:t xml:space="preserve"> </w:t>
      </w:r>
      <w:r w:rsidR="00D24807">
        <w:rPr>
          <w:rFonts w:ascii="Times New Roman" w:eastAsia="Times New Roman" w:hAnsi="Times New Roman"/>
          <w:sz w:val="24"/>
          <w:szCs w:val="24"/>
        </w:rPr>
        <w:t xml:space="preserve"> ai</w:t>
      </w:r>
      <w:proofErr w:type="gramEnd"/>
      <w:r w:rsidR="00E234BF">
        <w:rPr>
          <w:rFonts w:ascii="Times New Roman" w:eastAsia="Times New Roman" w:hAnsi="Times New Roman"/>
          <w:sz w:val="24"/>
          <w:szCs w:val="24"/>
        </w:rPr>
        <w:t xml:space="preserve"> Servizi per l’inclusione</w:t>
      </w:r>
      <w:r w:rsidR="00D24807">
        <w:rPr>
          <w:rFonts w:ascii="Times New Roman" w:eastAsia="Times New Roman" w:hAnsi="Times New Roman"/>
          <w:sz w:val="24"/>
          <w:szCs w:val="24"/>
        </w:rPr>
        <w:t xml:space="preserve"> all’indirizzo e-mail: </w:t>
      </w:r>
      <w:hyperlink r:id="rId9" w:history="1">
        <w:r w:rsidR="00D24807" w:rsidRPr="00D8496D">
          <w:rPr>
            <w:rStyle w:val="Collegamentoipertestuale"/>
            <w:rFonts w:ascii="Times New Roman" w:eastAsia="Times New Roman" w:hAnsi="Times New Roman"/>
            <w:sz w:val="24"/>
            <w:szCs w:val="24"/>
          </w:rPr>
          <w:t>servizi.inclusione-mi@unicatt.it</w:t>
        </w:r>
      </w:hyperlink>
      <w:r w:rsidR="00D24807">
        <w:rPr>
          <w:rFonts w:ascii="Times New Roman" w:eastAsia="Times New Roman" w:hAnsi="Times New Roman"/>
          <w:sz w:val="24"/>
          <w:szCs w:val="24"/>
        </w:rPr>
        <w:t xml:space="preserve"> </w:t>
      </w:r>
    </w:p>
    <w:p w14:paraId="5E3BB487" w14:textId="79905B51" w:rsidR="00F21842" w:rsidRDefault="00132183">
      <w:pPr>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La scadenza è fissata per </w:t>
      </w:r>
      <w:r>
        <w:rPr>
          <w:rFonts w:ascii="Times New Roman" w:eastAsia="Times New Roman" w:hAnsi="Times New Roman"/>
          <w:b/>
          <w:sz w:val="24"/>
          <w:szCs w:val="24"/>
        </w:rPr>
        <w:t>venerdì 2</w:t>
      </w:r>
      <w:r w:rsidR="00EA4948">
        <w:rPr>
          <w:rFonts w:ascii="Times New Roman" w:eastAsia="Times New Roman" w:hAnsi="Times New Roman"/>
          <w:b/>
          <w:sz w:val="24"/>
          <w:szCs w:val="24"/>
        </w:rPr>
        <w:t>5</w:t>
      </w:r>
      <w:r>
        <w:rPr>
          <w:rFonts w:ascii="Times New Roman" w:eastAsia="Times New Roman" w:hAnsi="Times New Roman"/>
          <w:b/>
          <w:sz w:val="24"/>
          <w:szCs w:val="24"/>
        </w:rPr>
        <w:t xml:space="preserve"> settembre 202</w:t>
      </w:r>
      <w:r w:rsidR="00EA4948">
        <w:rPr>
          <w:rFonts w:ascii="Times New Roman" w:eastAsia="Times New Roman" w:hAnsi="Times New Roman"/>
          <w:b/>
          <w:sz w:val="24"/>
          <w:szCs w:val="24"/>
        </w:rPr>
        <w:t>6</w:t>
      </w:r>
      <w:r>
        <w:rPr>
          <w:rFonts w:ascii="Times New Roman" w:eastAsia="Times New Roman" w:hAnsi="Times New Roman"/>
          <w:sz w:val="24"/>
          <w:szCs w:val="24"/>
        </w:rPr>
        <w:t xml:space="preserve"> e le domande dovranno essere corredate della seguente documentazione:</w:t>
      </w:r>
    </w:p>
    <w:p w14:paraId="338989BE" w14:textId="77777777" w:rsidR="00F21842" w:rsidRDefault="00132183">
      <w:pPr>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autocertificazione di laurea triennale;</w:t>
      </w:r>
    </w:p>
    <w:p w14:paraId="3E760AAD" w14:textId="77777777" w:rsidR="00F21842" w:rsidRDefault="00132183">
      <w:pPr>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copia dell’elaborato finale di laurea triennale allegando un abstract del medesimo da cui si evinca inequivocabilmente l’attinenza ai temi del presente bando;</w:t>
      </w:r>
    </w:p>
    <w:p w14:paraId="518461B8" w14:textId="77777777" w:rsidR="00F21842" w:rsidRDefault="00132183">
      <w:pPr>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autocertificazione attestante l’avvenuta immatricolazione o preiscrizione ad un corso di laurea magistrale (o magistrale a ciclo unico) dell’Università Cattolica;</w:t>
      </w:r>
    </w:p>
    <w:p w14:paraId="5EA5A5A3" w14:textId="77777777" w:rsidR="00F21842" w:rsidRDefault="00132183">
      <w:pPr>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curriculum vitae et studiorum;</w:t>
      </w:r>
    </w:p>
    <w:p w14:paraId="13D0373C" w14:textId="0FC085B0" w:rsidR="00F21842" w:rsidRDefault="00132183">
      <w:pPr>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fotocopia delle dichiarazioni fiscali presentate nel 202</w:t>
      </w:r>
      <w:r w:rsidR="007B505D">
        <w:rPr>
          <w:rFonts w:ascii="Times New Roman" w:eastAsia="Times New Roman" w:hAnsi="Times New Roman"/>
          <w:sz w:val="24"/>
          <w:szCs w:val="24"/>
        </w:rPr>
        <w:t>6</w:t>
      </w:r>
      <w:r>
        <w:rPr>
          <w:rFonts w:ascii="Times New Roman" w:eastAsia="Times New Roman" w:hAnsi="Times New Roman"/>
          <w:sz w:val="24"/>
          <w:szCs w:val="24"/>
        </w:rPr>
        <w:t xml:space="preserve"> (redditi 202</w:t>
      </w:r>
      <w:r w:rsidR="007B505D">
        <w:rPr>
          <w:rFonts w:ascii="Times New Roman" w:eastAsia="Times New Roman" w:hAnsi="Times New Roman"/>
          <w:sz w:val="24"/>
          <w:szCs w:val="24"/>
        </w:rPr>
        <w:t>5</w:t>
      </w:r>
      <w:r>
        <w:rPr>
          <w:rFonts w:ascii="Times New Roman" w:eastAsia="Times New Roman" w:hAnsi="Times New Roman"/>
          <w:sz w:val="24"/>
          <w:szCs w:val="24"/>
        </w:rPr>
        <w:t>) da ciascun componente famigliare/percettore di reddito, se non già prodotte al Polo studenti.</w:t>
      </w:r>
    </w:p>
    <w:p w14:paraId="35E3A42E" w14:textId="4032A45C" w:rsidR="00F21842" w:rsidRDefault="00132183">
      <w:pPr>
        <w:jc w:val="both"/>
        <w:rPr>
          <w:rFonts w:ascii="Times New Roman" w:eastAsia="Times New Roman" w:hAnsi="Times New Roman"/>
          <w:sz w:val="24"/>
          <w:szCs w:val="24"/>
        </w:rPr>
      </w:pPr>
      <w:r>
        <w:rPr>
          <w:rFonts w:ascii="Times New Roman" w:eastAsia="Times New Roman" w:hAnsi="Times New Roman"/>
          <w:sz w:val="24"/>
          <w:szCs w:val="24"/>
        </w:rPr>
        <w:t xml:space="preserve">In aggiunta alla </w:t>
      </w:r>
      <w:proofErr w:type="gramStart"/>
      <w:r>
        <w:rPr>
          <w:rFonts w:ascii="Times New Roman" w:eastAsia="Times New Roman" w:hAnsi="Times New Roman"/>
          <w:sz w:val="24"/>
          <w:szCs w:val="24"/>
        </w:rPr>
        <w:t>predetta</w:t>
      </w:r>
      <w:proofErr w:type="gramEnd"/>
      <w:r>
        <w:rPr>
          <w:rFonts w:ascii="Times New Roman" w:eastAsia="Times New Roman" w:hAnsi="Times New Roman"/>
          <w:sz w:val="24"/>
          <w:szCs w:val="24"/>
        </w:rPr>
        <w:t xml:space="preserve"> necessaria documentazione, </w:t>
      </w:r>
      <w:r w:rsidR="009A07A5">
        <w:rPr>
          <w:rFonts w:ascii="Times New Roman" w:eastAsia="Times New Roman" w:hAnsi="Times New Roman"/>
          <w:sz w:val="24"/>
          <w:szCs w:val="24"/>
        </w:rPr>
        <w:t>le/</w:t>
      </w:r>
      <w:r>
        <w:rPr>
          <w:rFonts w:ascii="Times New Roman" w:eastAsia="Times New Roman" w:hAnsi="Times New Roman"/>
          <w:sz w:val="24"/>
          <w:szCs w:val="24"/>
        </w:rPr>
        <w:t>i candidat</w:t>
      </w:r>
      <w:r w:rsidR="009A07A5">
        <w:rPr>
          <w:rFonts w:ascii="Times New Roman" w:eastAsia="Times New Roman" w:hAnsi="Times New Roman"/>
          <w:sz w:val="24"/>
          <w:szCs w:val="24"/>
        </w:rPr>
        <w:t>e/i</w:t>
      </w:r>
      <w:r>
        <w:rPr>
          <w:rFonts w:ascii="Times New Roman" w:eastAsia="Times New Roman" w:hAnsi="Times New Roman"/>
          <w:sz w:val="24"/>
          <w:szCs w:val="24"/>
        </w:rPr>
        <w:t xml:space="preserve"> caratterizzat</w:t>
      </w:r>
      <w:r w:rsidR="009A07A5">
        <w:rPr>
          <w:rFonts w:ascii="Times New Roman" w:eastAsia="Times New Roman" w:hAnsi="Times New Roman"/>
          <w:sz w:val="24"/>
          <w:szCs w:val="24"/>
        </w:rPr>
        <w:t>e/</w:t>
      </w:r>
      <w:r>
        <w:rPr>
          <w:rFonts w:ascii="Times New Roman" w:eastAsia="Times New Roman" w:hAnsi="Times New Roman"/>
          <w:sz w:val="24"/>
          <w:szCs w:val="24"/>
        </w:rPr>
        <w:t>i da disabilità potranno allegare idonea documentazione attestante la causa e il grado della medesima.</w:t>
      </w:r>
    </w:p>
    <w:p w14:paraId="791E5911" w14:textId="77777777" w:rsidR="00F21842" w:rsidRDefault="00F21842">
      <w:pPr>
        <w:jc w:val="both"/>
        <w:rPr>
          <w:rFonts w:ascii="Times New Roman" w:eastAsia="Times New Roman" w:hAnsi="Times New Roman"/>
          <w:b/>
          <w:sz w:val="24"/>
          <w:szCs w:val="24"/>
        </w:rPr>
      </w:pPr>
    </w:p>
    <w:p w14:paraId="1C4BD1A5" w14:textId="77777777" w:rsidR="00F21842" w:rsidRDefault="00132183">
      <w:pPr>
        <w:jc w:val="both"/>
        <w:rPr>
          <w:rFonts w:ascii="Times New Roman" w:eastAsia="Times New Roman" w:hAnsi="Times New Roman"/>
          <w:b/>
          <w:sz w:val="24"/>
          <w:szCs w:val="24"/>
        </w:rPr>
      </w:pPr>
      <w:r>
        <w:rPr>
          <w:rFonts w:ascii="Times New Roman" w:eastAsia="Times New Roman" w:hAnsi="Times New Roman"/>
          <w:b/>
          <w:sz w:val="24"/>
          <w:szCs w:val="24"/>
        </w:rPr>
        <w:t>PREMIAZIONE:</w:t>
      </w:r>
    </w:p>
    <w:p w14:paraId="23B67325" w14:textId="77777777" w:rsidR="00F21842" w:rsidRDefault="00132183">
      <w:pPr>
        <w:jc w:val="both"/>
        <w:rPr>
          <w:rFonts w:ascii="Times New Roman" w:eastAsia="Times New Roman" w:hAnsi="Times New Roman"/>
          <w:sz w:val="24"/>
          <w:szCs w:val="24"/>
        </w:rPr>
      </w:pPr>
      <w:r>
        <w:rPr>
          <w:rFonts w:ascii="Times New Roman" w:eastAsia="Times New Roman" w:hAnsi="Times New Roman"/>
          <w:sz w:val="24"/>
          <w:szCs w:val="24"/>
        </w:rPr>
        <w:t>La cerimonia di premiazione si svolgerà alla presenza dei membri della Commissione giudicatrice.</w:t>
      </w:r>
    </w:p>
    <w:p w14:paraId="296C21DE" w14:textId="1874A589" w:rsidR="00F21842" w:rsidRDefault="00132183">
      <w:pPr>
        <w:jc w:val="both"/>
        <w:rPr>
          <w:rFonts w:ascii="Times New Roman" w:eastAsia="Times New Roman" w:hAnsi="Times New Roman"/>
          <w:sz w:val="24"/>
          <w:szCs w:val="24"/>
        </w:rPr>
      </w:pPr>
      <w:r>
        <w:rPr>
          <w:rFonts w:ascii="Times New Roman" w:eastAsia="Times New Roman" w:hAnsi="Times New Roman"/>
          <w:sz w:val="24"/>
          <w:szCs w:val="24"/>
        </w:rPr>
        <w:t xml:space="preserve">La data e il luogo della cerimonia saranno tempestivamente resi noti </w:t>
      </w:r>
      <w:r w:rsidR="009A07A5">
        <w:rPr>
          <w:rFonts w:ascii="Times New Roman" w:eastAsia="Times New Roman" w:hAnsi="Times New Roman"/>
          <w:sz w:val="24"/>
          <w:szCs w:val="24"/>
        </w:rPr>
        <w:t>alle/</w:t>
      </w:r>
      <w:r>
        <w:rPr>
          <w:rFonts w:ascii="Times New Roman" w:eastAsia="Times New Roman" w:hAnsi="Times New Roman"/>
          <w:sz w:val="24"/>
          <w:szCs w:val="24"/>
        </w:rPr>
        <w:t xml:space="preserve">ai </w:t>
      </w:r>
      <w:r w:rsidR="005A317C">
        <w:rPr>
          <w:rFonts w:ascii="Times New Roman" w:eastAsia="Times New Roman" w:hAnsi="Times New Roman"/>
          <w:sz w:val="24"/>
          <w:szCs w:val="24"/>
        </w:rPr>
        <w:t>vincitrice/</w:t>
      </w:r>
      <w:r>
        <w:rPr>
          <w:rFonts w:ascii="Times New Roman" w:eastAsia="Times New Roman" w:hAnsi="Times New Roman"/>
          <w:sz w:val="24"/>
          <w:szCs w:val="24"/>
        </w:rPr>
        <w:t>vincitori tramite comunicazione scritta.</w:t>
      </w:r>
    </w:p>
    <w:p w14:paraId="345C09CE" w14:textId="77777777" w:rsidR="00F21842" w:rsidRDefault="00F21842">
      <w:pPr>
        <w:jc w:val="both"/>
        <w:rPr>
          <w:rFonts w:ascii="Times New Roman" w:eastAsia="Times New Roman" w:hAnsi="Times New Roman"/>
          <w:sz w:val="24"/>
          <w:szCs w:val="24"/>
        </w:rPr>
      </w:pPr>
    </w:p>
    <w:p w14:paraId="49F0FA9A" w14:textId="77777777" w:rsidR="00F21842" w:rsidRDefault="00F21842">
      <w:pPr>
        <w:jc w:val="both"/>
        <w:rPr>
          <w:rFonts w:ascii="Times New Roman" w:eastAsia="Times New Roman" w:hAnsi="Times New Roman"/>
          <w:sz w:val="24"/>
          <w:szCs w:val="24"/>
        </w:rPr>
      </w:pPr>
    </w:p>
    <w:p w14:paraId="3CCACCD3" w14:textId="77777777" w:rsidR="00F21842" w:rsidRDefault="00132183">
      <w:pPr>
        <w:jc w:val="both"/>
        <w:rPr>
          <w:rFonts w:ascii="Times New Roman" w:eastAsia="Times New Roman" w:hAnsi="Times New Roman"/>
          <w:i/>
          <w:sz w:val="24"/>
          <w:szCs w:val="24"/>
        </w:rPr>
      </w:pPr>
      <w:r>
        <w:rPr>
          <w:rFonts w:ascii="Times New Roman" w:eastAsia="Times New Roman" w:hAnsi="Times New Roman"/>
          <w:i/>
          <w:sz w:val="24"/>
          <w:szCs w:val="24"/>
        </w:rPr>
        <w:t xml:space="preserve">                                                                                   Il presidente dell’Associazione</w:t>
      </w:r>
    </w:p>
    <w:p w14:paraId="4B207D30" w14:textId="77777777" w:rsidR="00F21842" w:rsidRDefault="00132183">
      <w:pPr>
        <w:jc w:val="both"/>
        <w:rPr>
          <w:rFonts w:ascii="Times New Roman" w:eastAsia="Times New Roman" w:hAnsi="Times New Roman"/>
          <w:i/>
          <w:sz w:val="24"/>
          <w:szCs w:val="24"/>
        </w:rPr>
      </w:pPr>
      <w:r>
        <w:rPr>
          <w:rFonts w:ascii="Times New Roman" w:eastAsia="Times New Roman" w:hAnsi="Times New Roman"/>
          <w:i/>
          <w:sz w:val="24"/>
          <w:szCs w:val="24"/>
        </w:rPr>
        <w:t xml:space="preserve">                                                                                           dott. Paolo Scarpazza</w:t>
      </w:r>
    </w:p>
    <w:p w14:paraId="386F7FAB" w14:textId="77777777" w:rsidR="00F21842" w:rsidRDefault="00132183">
      <w:pPr>
        <w:ind w:left="720"/>
        <w:jc w:val="both"/>
        <w:rPr>
          <w:rFonts w:ascii="Times New Roman" w:eastAsia="Times New Roman" w:hAnsi="Times New Roman"/>
          <w:i/>
          <w:sz w:val="24"/>
          <w:szCs w:val="24"/>
        </w:rPr>
      </w:pPr>
      <w:r>
        <w:rPr>
          <w:rFonts w:ascii="Times New Roman" w:eastAsia="Times New Roman" w:hAnsi="Times New Roman"/>
          <w:i/>
          <w:sz w:val="24"/>
          <w:szCs w:val="24"/>
        </w:rPr>
        <w:t xml:space="preserve"> </w:t>
      </w:r>
    </w:p>
    <w:p w14:paraId="288185CF" w14:textId="77777777" w:rsidR="00F21842" w:rsidRDefault="00F21842"/>
    <w:sectPr w:rsidR="00F21842">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23E8A"/>
    <w:multiLevelType w:val="multilevel"/>
    <w:tmpl w:val="F566E60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76E349D"/>
    <w:multiLevelType w:val="multilevel"/>
    <w:tmpl w:val="549083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9076610">
    <w:abstractNumId w:val="1"/>
  </w:num>
  <w:num w:numId="2" w16cid:durableId="961613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42"/>
    <w:rsid w:val="00090B37"/>
    <w:rsid w:val="00132183"/>
    <w:rsid w:val="001A25BE"/>
    <w:rsid w:val="002260DF"/>
    <w:rsid w:val="00294DA0"/>
    <w:rsid w:val="003465FD"/>
    <w:rsid w:val="005169CF"/>
    <w:rsid w:val="005A317C"/>
    <w:rsid w:val="005C2909"/>
    <w:rsid w:val="005F1347"/>
    <w:rsid w:val="006125F1"/>
    <w:rsid w:val="00612AA1"/>
    <w:rsid w:val="00622CB7"/>
    <w:rsid w:val="00640EEA"/>
    <w:rsid w:val="006A3395"/>
    <w:rsid w:val="007032F6"/>
    <w:rsid w:val="00704230"/>
    <w:rsid w:val="007B505D"/>
    <w:rsid w:val="008B5EE1"/>
    <w:rsid w:val="0092413A"/>
    <w:rsid w:val="00981BA0"/>
    <w:rsid w:val="009A07A5"/>
    <w:rsid w:val="00B27A31"/>
    <w:rsid w:val="00C24AA5"/>
    <w:rsid w:val="00D063D4"/>
    <w:rsid w:val="00D24807"/>
    <w:rsid w:val="00D34FDC"/>
    <w:rsid w:val="00D84D9A"/>
    <w:rsid w:val="00DB7272"/>
    <w:rsid w:val="00E234BF"/>
    <w:rsid w:val="00EA07BC"/>
    <w:rsid w:val="00EA4948"/>
    <w:rsid w:val="00EB384C"/>
    <w:rsid w:val="00F21842"/>
    <w:rsid w:val="00FB3782"/>
    <w:rsid w:val="00FD0A8F"/>
    <w:rsid w:val="00FE0C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4F625"/>
  <w15:docId w15:val="{1B764DB5-6478-466D-8DD6-19BA9A17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0B4F"/>
    <w:rPr>
      <w:rFonts w:cs="Times New Roman"/>
    </w:r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Testofumetto">
    <w:name w:val="Balloon Text"/>
    <w:basedOn w:val="Normale"/>
    <w:link w:val="TestofumettoCarattere"/>
    <w:uiPriority w:val="99"/>
    <w:semiHidden/>
    <w:unhideWhenUsed/>
    <w:rsid w:val="00566A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6A3D"/>
    <w:rPr>
      <w:rFonts w:ascii="Tahoma" w:eastAsia="Calibri" w:hAnsi="Tahoma" w:cs="Tahoma"/>
      <w:sz w:val="16"/>
      <w:szCs w:val="16"/>
    </w:rPr>
  </w:style>
  <w:style w:type="paragraph" w:styleId="Paragrafoelenco">
    <w:name w:val="List Paragraph"/>
    <w:basedOn w:val="Normale"/>
    <w:uiPriority w:val="34"/>
    <w:qFormat/>
    <w:rsid w:val="00CE36A7"/>
    <w:pPr>
      <w:ind w:left="720"/>
      <w:contextualSpacing/>
    </w:pPr>
  </w:style>
  <w:style w:type="character" w:styleId="Collegamentoipertestuale">
    <w:name w:val="Hyperlink"/>
    <w:basedOn w:val="Carpredefinitoparagrafo"/>
    <w:uiPriority w:val="99"/>
    <w:unhideWhenUsed/>
    <w:rsid w:val="00BD3F37"/>
    <w:rPr>
      <w:color w:val="0000FF" w:themeColor="hyperlink"/>
      <w:u w:val="singl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Menzionenonrisolta">
    <w:name w:val="Unresolved Mention"/>
    <w:basedOn w:val="Carpredefinitoparagrafo"/>
    <w:uiPriority w:val="99"/>
    <w:semiHidden/>
    <w:unhideWhenUsed/>
    <w:rsid w:val="00D24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284262">
      <w:bodyDiv w:val="1"/>
      <w:marLeft w:val="0"/>
      <w:marRight w:val="0"/>
      <w:marTop w:val="0"/>
      <w:marBottom w:val="0"/>
      <w:divBdr>
        <w:top w:val="none" w:sz="0" w:space="0" w:color="auto"/>
        <w:left w:val="none" w:sz="0" w:space="0" w:color="auto"/>
        <w:bottom w:val="none" w:sz="0" w:space="0" w:color="auto"/>
        <w:right w:val="none" w:sz="0" w:space="0" w:color="auto"/>
      </w:divBdr>
    </w:div>
    <w:div w:id="763066236">
      <w:bodyDiv w:val="1"/>
      <w:marLeft w:val="0"/>
      <w:marRight w:val="0"/>
      <w:marTop w:val="0"/>
      <w:marBottom w:val="0"/>
      <w:divBdr>
        <w:top w:val="none" w:sz="0" w:space="0" w:color="auto"/>
        <w:left w:val="none" w:sz="0" w:space="0" w:color="auto"/>
        <w:bottom w:val="none" w:sz="0" w:space="0" w:color="auto"/>
        <w:right w:val="none" w:sz="0" w:space="0" w:color="auto"/>
      </w:divBdr>
    </w:div>
    <w:div w:id="1229463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cid:image001.jpg@01D7799D.FB4F17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rvizi.inclusione-mi@unicat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nEFe1zD00WA1diiheqhvXXxYpA==">CgMxLjA4AHIhMTNzUFh2aE1jbzNSLWlEZVpzZDNIU19OaHlLVEdXODJk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b94f7d74-81ff-44a9-b588-6682acc85779}" enabled="0" method="" siteId="{b94f7d74-81ff-44a9-b588-6682acc85779}"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906</Words>
  <Characters>5166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dc:creator>
  <cp:lastModifiedBy>Daccò Silvia</cp:lastModifiedBy>
  <cp:revision>7</cp:revision>
  <dcterms:created xsi:type="dcterms:W3CDTF">2026-04-23T10:44:00Z</dcterms:created>
  <dcterms:modified xsi:type="dcterms:W3CDTF">2026-04-24T06:26:00Z</dcterms:modified>
</cp:coreProperties>
</file>